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8C" w:rsidRDefault="007116CB">
      <w:pPr>
        <w:widowControl/>
        <w:pBdr>
          <w:top w:val="single" w:sz="24" w:space="6" w:color="000001"/>
          <w:left w:val="single" w:sz="24" w:space="4" w:color="000001"/>
          <w:bottom w:val="single" w:sz="24" w:space="4" w:color="000001"/>
          <w:right w:val="single" w:sz="24" w:space="4" w:color="000001"/>
          <w:between w:val="nil"/>
        </w:pBdr>
        <w:jc w:val="center"/>
        <w:rPr>
          <w:color w:val="000000"/>
          <w:sz w:val="32"/>
          <w:szCs w:val="32"/>
        </w:rPr>
      </w:pPr>
      <w:bookmarkStart w:id="0" w:name="_GoBack"/>
      <w:bookmarkEnd w:id="0"/>
      <w:r>
        <w:rPr>
          <w:b/>
          <w:sz w:val="32"/>
          <w:szCs w:val="32"/>
        </w:rPr>
        <w:t>COMPTE RENDU</w:t>
      </w:r>
      <w:r>
        <w:rPr>
          <w:b/>
          <w:color w:val="000000"/>
          <w:sz w:val="32"/>
          <w:szCs w:val="32"/>
        </w:rPr>
        <w:t xml:space="preserve"> DE LA </w:t>
      </w:r>
      <w:r>
        <w:rPr>
          <w:b/>
          <w:sz w:val="32"/>
          <w:szCs w:val="32"/>
        </w:rPr>
        <w:t>RÉUNION</w:t>
      </w:r>
      <w:r>
        <w:rPr>
          <w:b/>
          <w:color w:val="000000"/>
          <w:sz w:val="32"/>
          <w:szCs w:val="32"/>
        </w:rPr>
        <w:t xml:space="preserve"> DE LA </w:t>
      </w:r>
      <w:r>
        <w:rPr>
          <w:b/>
          <w:color w:val="000000"/>
          <w:sz w:val="32"/>
          <w:szCs w:val="32"/>
        </w:rPr>
        <w:br/>
        <w:t>COMMISSION D’EXAMEN DU RAPPORT DE PARTICIPATION DU 21 MARS 2019</w:t>
      </w:r>
    </w:p>
    <w:p w:rsidR="00BF7C8C" w:rsidRDefault="00BF7C8C">
      <w:pPr>
        <w:widowControl/>
        <w:pBdr>
          <w:top w:val="nil"/>
          <w:left w:val="nil"/>
          <w:bottom w:val="nil"/>
          <w:right w:val="nil"/>
          <w:between w:val="nil"/>
        </w:pBdr>
        <w:tabs>
          <w:tab w:val="left" w:pos="2268"/>
        </w:tabs>
        <w:jc w:val="both"/>
        <w:rPr>
          <w:color w:val="000000"/>
          <w:u w:val="single"/>
        </w:rPr>
      </w:pPr>
    </w:p>
    <w:p w:rsidR="00BF7C8C" w:rsidRDefault="007116CB">
      <w:pPr>
        <w:widowControl/>
        <w:pBdr>
          <w:top w:val="nil"/>
          <w:left w:val="nil"/>
          <w:bottom w:val="nil"/>
          <w:right w:val="nil"/>
          <w:between w:val="nil"/>
        </w:pBdr>
        <w:tabs>
          <w:tab w:val="left" w:pos="2268"/>
        </w:tabs>
        <w:jc w:val="both"/>
        <w:rPr>
          <w:color w:val="000000"/>
          <w:u w:val="single"/>
        </w:rPr>
      </w:pPr>
      <w:r>
        <w:rPr>
          <w:b/>
          <w:smallCaps/>
          <w:color w:val="000000"/>
          <w:u w:val="single"/>
        </w:rPr>
        <w:t>Etaient présents :</w:t>
      </w:r>
    </w:p>
    <w:p w:rsidR="00BF7C8C" w:rsidRDefault="00BF7C8C">
      <w:pPr>
        <w:widowControl/>
        <w:pBdr>
          <w:top w:val="nil"/>
          <w:left w:val="nil"/>
          <w:bottom w:val="nil"/>
          <w:right w:val="nil"/>
          <w:between w:val="nil"/>
        </w:pBdr>
        <w:tabs>
          <w:tab w:val="left" w:pos="2268"/>
          <w:tab w:val="right" w:pos="9072"/>
        </w:tabs>
        <w:jc w:val="both"/>
        <w:rPr>
          <w:color w:val="000000"/>
          <w:sz w:val="16"/>
          <w:szCs w:val="16"/>
        </w:rPr>
      </w:pPr>
    </w:p>
    <w:p w:rsidR="00BF7C8C" w:rsidRDefault="007116CB">
      <w:pPr>
        <w:widowControl/>
        <w:pBdr>
          <w:top w:val="nil"/>
          <w:left w:val="nil"/>
          <w:bottom w:val="nil"/>
          <w:right w:val="nil"/>
          <w:between w:val="nil"/>
        </w:pBdr>
        <w:tabs>
          <w:tab w:val="right" w:pos="9072"/>
        </w:tabs>
        <w:jc w:val="both"/>
        <w:rPr>
          <w:color w:val="000000"/>
        </w:rPr>
      </w:pPr>
      <w:r>
        <w:rPr>
          <w:b/>
          <w:color w:val="000000"/>
        </w:rPr>
        <w:t>LA DIRECTION </w:t>
      </w:r>
      <w:r>
        <w:rPr>
          <w:color w:val="000000"/>
        </w:rPr>
        <w:tab/>
      </w:r>
    </w:p>
    <w:p w:rsidR="00BF7C8C" w:rsidRDefault="007116CB">
      <w:pPr>
        <w:widowControl/>
        <w:pBdr>
          <w:top w:val="nil"/>
          <w:left w:val="nil"/>
          <w:bottom w:val="nil"/>
          <w:right w:val="nil"/>
          <w:between w:val="nil"/>
        </w:pBdr>
        <w:tabs>
          <w:tab w:val="left" w:pos="2268"/>
        </w:tabs>
        <w:jc w:val="both"/>
        <w:rPr>
          <w:color w:val="000000"/>
          <w:sz w:val="22"/>
          <w:szCs w:val="22"/>
        </w:rPr>
      </w:pPr>
      <w:r>
        <w:rPr>
          <w:color w:val="000000"/>
          <w:sz w:val="22"/>
          <w:szCs w:val="22"/>
        </w:rPr>
        <w:t xml:space="preserve">Philippe </w:t>
      </w:r>
      <w:proofErr w:type="spellStart"/>
      <w:r>
        <w:rPr>
          <w:color w:val="000000"/>
          <w:sz w:val="22"/>
          <w:szCs w:val="22"/>
        </w:rPr>
        <w:t>Grandel</w:t>
      </w:r>
      <w:proofErr w:type="spellEnd"/>
      <w:r>
        <w:rPr>
          <w:color w:val="000000"/>
          <w:sz w:val="22"/>
          <w:szCs w:val="22"/>
        </w:rPr>
        <w:t xml:space="preserve">, Pierre-Olivier </w:t>
      </w:r>
      <w:proofErr w:type="spellStart"/>
      <w:r>
        <w:rPr>
          <w:color w:val="000000"/>
          <w:sz w:val="22"/>
          <w:szCs w:val="22"/>
        </w:rPr>
        <w:t>Delpierre</w:t>
      </w:r>
      <w:proofErr w:type="spellEnd"/>
      <w:r>
        <w:rPr>
          <w:color w:val="000000"/>
          <w:sz w:val="22"/>
          <w:szCs w:val="22"/>
        </w:rPr>
        <w:t xml:space="preserve">, André </w:t>
      </w:r>
      <w:proofErr w:type="spellStart"/>
      <w:r>
        <w:rPr>
          <w:color w:val="000000"/>
          <w:sz w:val="22"/>
          <w:szCs w:val="22"/>
        </w:rPr>
        <w:t>Her</w:t>
      </w:r>
      <w:proofErr w:type="spellEnd"/>
      <w:r>
        <w:rPr>
          <w:color w:val="000000"/>
          <w:sz w:val="22"/>
          <w:szCs w:val="22"/>
        </w:rPr>
        <w:t xml:space="preserve">, Christel Prat, Anne </w:t>
      </w:r>
      <w:proofErr w:type="spellStart"/>
      <w:r>
        <w:rPr>
          <w:color w:val="000000"/>
          <w:sz w:val="22"/>
          <w:szCs w:val="22"/>
        </w:rPr>
        <w:t>Devries</w:t>
      </w:r>
      <w:proofErr w:type="spellEnd"/>
      <w:r>
        <w:rPr>
          <w:color w:val="000000"/>
          <w:sz w:val="22"/>
          <w:szCs w:val="22"/>
        </w:rPr>
        <w:t xml:space="preserve">, Sylvine </w:t>
      </w:r>
      <w:proofErr w:type="spellStart"/>
      <w:r>
        <w:rPr>
          <w:color w:val="000000"/>
          <w:sz w:val="22"/>
          <w:szCs w:val="22"/>
        </w:rPr>
        <w:t>Bouan</w:t>
      </w:r>
      <w:proofErr w:type="spellEnd"/>
      <w:r>
        <w:rPr>
          <w:color w:val="000000"/>
          <w:sz w:val="22"/>
          <w:szCs w:val="22"/>
        </w:rPr>
        <w:t xml:space="preserve">, Lionel </w:t>
      </w:r>
      <w:proofErr w:type="spellStart"/>
      <w:r>
        <w:rPr>
          <w:color w:val="000000"/>
          <w:sz w:val="22"/>
          <w:szCs w:val="22"/>
        </w:rPr>
        <w:t>Bouteyre</w:t>
      </w:r>
      <w:proofErr w:type="spellEnd"/>
      <w:r>
        <w:rPr>
          <w:color w:val="000000"/>
          <w:sz w:val="22"/>
          <w:szCs w:val="22"/>
        </w:rPr>
        <w:t xml:space="preserve">, Anne-Sophie </w:t>
      </w:r>
      <w:proofErr w:type="spellStart"/>
      <w:r>
        <w:rPr>
          <w:color w:val="000000"/>
          <w:sz w:val="22"/>
          <w:szCs w:val="22"/>
        </w:rPr>
        <w:t>Christopoulos</w:t>
      </w:r>
      <w:proofErr w:type="spellEnd"/>
      <w:r>
        <w:rPr>
          <w:color w:val="000000"/>
          <w:sz w:val="22"/>
          <w:szCs w:val="22"/>
        </w:rPr>
        <w:t xml:space="preserve">, Emmanuel </w:t>
      </w:r>
      <w:proofErr w:type="spellStart"/>
      <w:r>
        <w:rPr>
          <w:color w:val="000000"/>
          <w:sz w:val="22"/>
          <w:szCs w:val="22"/>
        </w:rPr>
        <w:t>Azan</w:t>
      </w:r>
      <w:proofErr w:type="spellEnd"/>
      <w:r>
        <w:rPr>
          <w:color w:val="000000"/>
          <w:sz w:val="22"/>
          <w:szCs w:val="22"/>
        </w:rPr>
        <w:t xml:space="preserve">, Sylvie </w:t>
      </w:r>
      <w:proofErr w:type="spellStart"/>
      <w:r>
        <w:rPr>
          <w:color w:val="000000"/>
          <w:sz w:val="22"/>
          <w:szCs w:val="22"/>
        </w:rPr>
        <w:t>Trouart</w:t>
      </w:r>
      <w:proofErr w:type="spellEnd"/>
      <w:r>
        <w:rPr>
          <w:color w:val="000000"/>
          <w:sz w:val="22"/>
          <w:szCs w:val="22"/>
        </w:rPr>
        <w:t xml:space="preserve">, </w:t>
      </w:r>
      <w:proofErr w:type="spellStart"/>
      <w:r>
        <w:rPr>
          <w:color w:val="000000"/>
          <w:sz w:val="22"/>
          <w:szCs w:val="22"/>
        </w:rPr>
        <w:t>Hammuel</w:t>
      </w:r>
      <w:proofErr w:type="spellEnd"/>
      <w:r>
        <w:rPr>
          <w:color w:val="000000"/>
          <w:sz w:val="22"/>
          <w:szCs w:val="22"/>
        </w:rPr>
        <w:t xml:space="preserve"> </w:t>
      </w:r>
      <w:proofErr w:type="spellStart"/>
      <w:r>
        <w:rPr>
          <w:color w:val="000000"/>
          <w:sz w:val="22"/>
          <w:szCs w:val="22"/>
        </w:rPr>
        <w:t>Wissocq</w:t>
      </w:r>
      <w:proofErr w:type="spellEnd"/>
      <w:r>
        <w:rPr>
          <w:color w:val="000000"/>
          <w:sz w:val="22"/>
          <w:szCs w:val="22"/>
        </w:rPr>
        <w:t xml:space="preserve">, Alexis </w:t>
      </w:r>
      <w:proofErr w:type="spellStart"/>
      <w:r>
        <w:rPr>
          <w:color w:val="000000"/>
          <w:sz w:val="22"/>
          <w:szCs w:val="22"/>
        </w:rPr>
        <w:t>Dathis</w:t>
      </w:r>
      <w:proofErr w:type="spellEnd"/>
      <w:r>
        <w:rPr>
          <w:color w:val="000000"/>
          <w:sz w:val="22"/>
          <w:szCs w:val="22"/>
        </w:rPr>
        <w:t xml:space="preserve">, Brigitte </w:t>
      </w:r>
      <w:proofErr w:type="spellStart"/>
      <w:r>
        <w:rPr>
          <w:color w:val="000000"/>
          <w:sz w:val="22"/>
          <w:szCs w:val="22"/>
        </w:rPr>
        <w:t>Azoulay</w:t>
      </w:r>
      <w:proofErr w:type="spellEnd"/>
      <w:r>
        <w:rPr>
          <w:color w:val="000000"/>
          <w:sz w:val="22"/>
          <w:szCs w:val="22"/>
        </w:rPr>
        <w:t>.</w:t>
      </w:r>
    </w:p>
    <w:p w:rsidR="00BF7C8C" w:rsidRDefault="00BF7C8C">
      <w:pPr>
        <w:widowControl/>
        <w:pBdr>
          <w:top w:val="nil"/>
          <w:left w:val="nil"/>
          <w:bottom w:val="nil"/>
          <w:right w:val="nil"/>
          <w:between w:val="nil"/>
        </w:pBdr>
        <w:tabs>
          <w:tab w:val="left" w:pos="2268"/>
          <w:tab w:val="right" w:pos="9072"/>
        </w:tabs>
        <w:jc w:val="both"/>
        <w:rPr>
          <w:color w:val="000000"/>
          <w:sz w:val="16"/>
          <w:szCs w:val="16"/>
        </w:rPr>
      </w:pPr>
    </w:p>
    <w:p w:rsidR="00BF7C8C" w:rsidRDefault="007116CB">
      <w:pPr>
        <w:widowControl/>
        <w:pBdr>
          <w:top w:val="nil"/>
          <w:left w:val="nil"/>
          <w:bottom w:val="nil"/>
          <w:right w:val="nil"/>
          <w:between w:val="nil"/>
        </w:pBdr>
        <w:tabs>
          <w:tab w:val="right" w:pos="9072"/>
        </w:tabs>
        <w:jc w:val="both"/>
        <w:rPr>
          <w:color w:val="000000"/>
        </w:rPr>
      </w:pPr>
      <w:r>
        <w:rPr>
          <w:b/>
          <w:color w:val="000000"/>
        </w:rPr>
        <w:t xml:space="preserve">LES MEMBRES </w:t>
      </w:r>
      <w:r>
        <w:rPr>
          <w:color w:val="000000"/>
        </w:rPr>
        <w:tab/>
      </w:r>
    </w:p>
    <w:tbl>
      <w:tblPr>
        <w:tblStyle w:val="a"/>
        <w:tblW w:w="6204" w:type="dxa"/>
        <w:tblInd w:w="-108" w:type="dxa"/>
        <w:tblLayout w:type="fixed"/>
        <w:tblLook w:val="0000" w:firstRow="0" w:lastRow="0" w:firstColumn="0" w:lastColumn="0" w:noHBand="0" w:noVBand="0"/>
      </w:tblPr>
      <w:tblGrid>
        <w:gridCol w:w="2234"/>
        <w:gridCol w:w="3970"/>
      </w:tblGrid>
      <w:tr w:rsidR="00BF7C8C">
        <w:trPr>
          <w:trHeight w:val="400"/>
        </w:trPr>
        <w:tc>
          <w:tcPr>
            <w:tcW w:w="2234" w:type="dxa"/>
            <w:shd w:val="clear" w:color="auto" w:fill="FFFFFF"/>
            <w:tcMar>
              <w:top w:w="0" w:type="dxa"/>
              <w:left w:w="108" w:type="dxa"/>
              <w:bottom w:w="0" w:type="dxa"/>
              <w:right w:w="108" w:type="dxa"/>
            </w:tcMar>
          </w:tcPr>
          <w:p w:rsidR="00BF7C8C" w:rsidRDefault="00BF7C8C">
            <w:pPr>
              <w:widowControl/>
              <w:pBdr>
                <w:top w:val="nil"/>
                <w:left w:val="nil"/>
                <w:bottom w:val="nil"/>
                <w:right w:val="nil"/>
                <w:between w:val="nil"/>
              </w:pBdr>
              <w:tabs>
                <w:tab w:val="left" w:pos="2268"/>
              </w:tabs>
              <w:jc w:val="both"/>
              <w:rPr>
                <w:color w:val="000000"/>
                <w:sz w:val="16"/>
                <w:szCs w:val="16"/>
              </w:rPr>
            </w:pP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tabs>
                <w:tab w:val="left" w:pos="2268"/>
              </w:tabs>
              <w:rPr>
                <w:color w:val="000000"/>
                <w:sz w:val="22"/>
                <w:szCs w:val="22"/>
              </w:rPr>
            </w:pPr>
            <w:r>
              <w:rPr>
                <w:b/>
                <w:color w:val="000000"/>
                <w:sz w:val="22"/>
                <w:szCs w:val="22"/>
              </w:rPr>
              <w:t>Titulaires</w:t>
            </w:r>
          </w:p>
        </w:tc>
      </w:tr>
      <w:tr w:rsidR="00BF7C8C">
        <w:trPr>
          <w:trHeight w:val="1000"/>
        </w:trPr>
        <w:tc>
          <w:tcPr>
            <w:tcW w:w="2234"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rPr>
            </w:pPr>
            <w:r>
              <w:rPr>
                <w:b/>
                <w:color w:val="000000"/>
                <w:sz w:val="22"/>
                <w:szCs w:val="22"/>
              </w:rPr>
              <w:t>CFDT</w:t>
            </w:r>
            <w:r>
              <w:rPr>
                <w:color w:val="000000"/>
                <w:sz w:val="22"/>
                <w:szCs w:val="22"/>
              </w:rPr>
              <w:t> </w:t>
            </w:r>
          </w:p>
          <w:p w:rsidR="00BF7C8C" w:rsidRDefault="00BF7C8C">
            <w:pPr>
              <w:widowControl/>
              <w:pBdr>
                <w:top w:val="nil"/>
                <w:left w:val="nil"/>
                <w:bottom w:val="nil"/>
                <w:right w:val="nil"/>
                <w:between w:val="nil"/>
              </w:pBdr>
              <w:jc w:val="both"/>
              <w:rPr>
                <w:color w:val="000000"/>
                <w:sz w:val="22"/>
                <w:szCs w:val="22"/>
              </w:rPr>
            </w:pPr>
          </w:p>
          <w:p w:rsidR="00BF7C8C" w:rsidRDefault="007116CB">
            <w:pPr>
              <w:widowControl/>
              <w:pBdr>
                <w:top w:val="nil"/>
                <w:left w:val="nil"/>
                <w:bottom w:val="nil"/>
                <w:right w:val="nil"/>
                <w:between w:val="nil"/>
              </w:pBdr>
              <w:jc w:val="both"/>
              <w:rPr>
                <w:color w:val="000000"/>
                <w:sz w:val="22"/>
                <w:szCs w:val="22"/>
              </w:rPr>
            </w:pPr>
            <w:r>
              <w:rPr>
                <w:i/>
                <w:color w:val="000000"/>
                <w:sz w:val="22"/>
                <w:szCs w:val="22"/>
              </w:rPr>
              <w:t xml:space="preserve"> </w:t>
            </w: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color w:val="000000"/>
                <w:sz w:val="22"/>
                <w:szCs w:val="22"/>
              </w:rPr>
              <w:t>Serge Garin</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Thomas De </w:t>
            </w:r>
            <w:proofErr w:type="spellStart"/>
            <w:r>
              <w:rPr>
                <w:color w:val="000000"/>
                <w:sz w:val="22"/>
                <w:szCs w:val="22"/>
              </w:rPr>
              <w:t>Clercq</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Gilles Martin</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Guy </w:t>
            </w:r>
            <w:proofErr w:type="spellStart"/>
            <w:r>
              <w:rPr>
                <w:color w:val="000000"/>
                <w:sz w:val="22"/>
                <w:szCs w:val="22"/>
              </w:rPr>
              <w:t>Laplatine</w:t>
            </w:r>
            <w:proofErr w:type="spellEnd"/>
          </w:p>
          <w:p w:rsidR="00BF7C8C" w:rsidRDefault="007116CB">
            <w:pPr>
              <w:widowControl/>
              <w:pBdr>
                <w:top w:val="nil"/>
                <w:left w:val="nil"/>
                <w:bottom w:val="nil"/>
                <w:right w:val="nil"/>
                <w:between w:val="nil"/>
              </w:pBdr>
              <w:jc w:val="both"/>
              <w:rPr>
                <w:color w:val="000000"/>
                <w:sz w:val="22"/>
                <w:szCs w:val="22"/>
              </w:rPr>
            </w:pPr>
            <w:proofErr w:type="spellStart"/>
            <w:r>
              <w:rPr>
                <w:color w:val="000000"/>
                <w:sz w:val="22"/>
                <w:szCs w:val="22"/>
              </w:rPr>
              <w:t>Nour</w:t>
            </w:r>
            <w:proofErr w:type="spellEnd"/>
            <w:r>
              <w:rPr>
                <w:color w:val="000000"/>
                <w:sz w:val="22"/>
                <w:szCs w:val="22"/>
              </w:rPr>
              <w:t xml:space="preserve"> Eddine El </w:t>
            </w:r>
            <w:proofErr w:type="spellStart"/>
            <w:r>
              <w:rPr>
                <w:color w:val="000000"/>
                <w:sz w:val="22"/>
                <w:szCs w:val="22"/>
              </w:rPr>
              <w:t>Azzaoui</w:t>
            </w:r>
            <w:proofErr w:type="spellEnd"/>
            <w:r>
              <w:rPr>
                <w:color w:val="000000"/>
                <w:sz w:val="22"/>
                <w:szCs w:val="22"/>
              </w:rPr>
              <w:t xml:space="preserve"> (excusé)</w:t>
            </w:r>
          </w:p>
          <w:p w:rsidR="00BF7C8C" w:rsidRDefault="00BF7C8C">
            <w:pPr>
              <w:widowControl/>
              <w:pBdr>
                <w:top w:val="nil"/>
                <w:left w:val="nil"/>
                <w:bottom w:val="nil"/>
                <w:right w:val="nil"/>
                <w:between w:val="nil"/>
              </w:pBdr>
              <w:jc w:val="both"/>
              <w:rPr>
                <w:color w:val="000000"/>
                <w:sz w:val="22"/>
                <w:szCs w:val="22"/>
              </w:rPr>
            </w:pPr>
          </w:p>
        </w:tc>
      </w:tr>
      <w:tr w:rsidR="00BF7C8C">
        <w:trPr>
          <w:trHeight w:val="1180"/>
        </w:trPr>
        <w:tc>
          <w:tcPr>
            <w:tcW w:w="2234"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rPr>
            </w:pPr>
            <w:r>
              <w:rPr>
                <w:b/>
                <w:color w:val="000000"/>
                <w:sz w:val="22"/>
                <w:szCs w:val="22"/>
              </w:rPr>
              <w:t>CFTC</w:t>
            </w:r>
            <w:r>
              <w:rPr>
                <w:color w:val="000000"/>
                <w:sz w:val="22"/>
                <w:szCs w:val="22"/>
              </w:rPr>
              <w:t> </w:t>
            </w:r>
          </w:p>
          <w:p w:rsidR="00BF7C8C" w:rsidRDefault="00BF7C8C">
            <w:pPr>
              <w:widowControl/>
              <w:pBdr>
                <w:top w:val="nil"/>
                <w:left w:val="nil"/>
                <w:bottom w:val="nil"/>
                <w:right w:val="nil"/>
                <w:between w:val="nil"/>
              </w:pBdr>
              <w:jc w:val="both"/>
              <w:rPr>
                <w:color w:val="000000"/>
                <w:sz w:val="22"/>
                <w:szCs w:val="22"/>
              </w:rPr>
            </w:pP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color w:val="000000"/>
                <w:sz w:val="22"/>
                <w:szCs w:val="22"/>
              </w:rPr>
              <w:t>Virginie Leroy</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Djamal </w:t>
            </w:r>
            <w:proofErr w:type="spellStart"/>
            <w:r>
              <w:rPr>
                <w:color w:val="000000"/>
                <w:sz w:val="22"/>
                <w:szCs w:val="22"/>
              </w:rPr>
              <w:t>Otmani</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Bruno </w:t>
            </w:r>
            <w:proofErr w:type="spellStart"/>
            <w:r>
              <w:rPr>
                <w:color w:val="000000"/>
                <w:sz w:val="22"/>
                <w:szCs w:val="22"/>
              </w:rPr>
              <w:t>Delaye</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Hervé </w:t>
            </w:r>
            <w:proofErr w:type="spellStart"/>
            <w:r>
              <w:rPr>
                <w:color w:val="000000"/>
                <w:sz w:val="22"/>
                <w:szCs w:val="22"/>
              </w:rPr>
              <w:t>Scoubart</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Stéphane </w:t>
            </w:r>
            <w:proofErr w:type="spellStart"/>
            <w:r>
              <w:rPr>
                <w:color w:val="000000"/>
                <w:sz w:val="22"/>
                <w:szCs w:val="22"/>
              </w:rPr>
              <w:t>Ghesquiere</w:t>
            </w:r>
            <w:proofErr w:type="spellEnd"/>
            <w:r>
              <w:rPr>
                <w:color w:val="000000"/>
                <w:sz w:val="22"/>
                <w:szCs w:val="22"/>
              </w:rPr>
              <w:t xml:space="preserve"> (excuse)</w:t>
            </w:r>
          </w:p>
          <w:p w:rsidR="00BF7C8C" w:rsidRDefault="00BF7C8C">
            <w:pPr>
              <w:widowControl/>
              <w:pBdr>
                <w:top w:val="nil"/>
                <w:left w:val="nil"/>
                <w:bottom w:val="nil"/>
                <w:right w:val="nil"/>
                <w:between w:val="nil"/>
              </w:pBdr>
              <w:jc w:val="both"/>
              <w:rPr>
                <w:color w:val="000000"/>
                <w:sz w:val="22"/>
                <w:szCs w:val="22"/>
              </w:rPr>
            </w:pPr>
          </w:p>
        </w:tc>
      </w:tr>
      <w:tr w:rsidR="00BF7C8C">
        <w:trPr>
          <w:trHeight w:val="840"/>
        </w:trPr>
        <w:tc>
          <w:tcPr>
            <w:tcW w:w="2234"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b/>
                <w:color w:val="000000"/>
                <w:sz w:val="22"/>
                <w:szCs w:val="22"/>
              </w:rPr>
              <w:t>CGT</w:t>
            </w:r>
          </w:p>
          <w:p w:rsidR="00BF7C8C" w:rsidRDefault="00BF7C8C">
            <w:pPr>
              <w:widowControl/>
              <w:pBdr>
                <w:top w:val="nil"/>
                <w:left w:val="nil"/>
                <w:bottom w:val="nil"/>
                <w:right w:val="nil"/>
                <w:between w:val="nil"/>
              </w:pBdr>
              <w:jc w:val="both"/>
              <w:rPr>
                <w:color w:val="000000"/>
                <w:sz w:val="22"/>
                <w:szCs w:val="22"/>
              </w:rPr>
            </w:pPr>
          </w:p>
          <w:p w:rsidR="00BF7C8C" w:rsidRDefault="00BF7C8C">
            <w:pPr>
              <w:widowControl/>
              <w:pBdr>
                <w:top w:val="nil"/>
                <w:left w:val="nil"/>
                <w:bottom w:val="nil"/>
                <w:right w:val="nil"/>
                <w:between w:val="nil"/>
              </w:pBdr>
              <w:jc w:val="both"/>
              <w:rPr>
                <w:color w:val="000000"/>
                <w:sz w:val="22"/>
                <w:szCs w:val="22"/>
              </w:rPr>
            </w:pPr>
          </w:p>
          <w:p w:rsidR="00BF7C8C" w:rsidRDefault="00BF7C8C">
            <w:pPr>
              <w:widowControl/>
              <w:pBdr>
                <w:top w:val="nil"/>
                <w:left w:val="nil"/>
                <w:bottom w:val="nil"/>
                <w:right w:val="nil"/>
                <w:between w:val="nil"/>
              </w:pBdr>
              <w:jc w:val="both"/>
              <w:rPr>
                <w:color w:val="000000"/>
                <w:sz w:val="22"/>
                <w:szCs w:val="22"/>
              </w:rPr>
            </w:pP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Gérald </w:t>
            </w:r>
            <w:proofErr w:type="spellStart"/>
            <w:r>
              <w:rPr>
                <w:color w:val="000000"/>
                <w:sz w:val="22"/>
                <w:szCs w:val="22"/>
              </w:rPr>
              <w:t>Villeroy</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Saïd </w:t>
            </w:r>
            <w:proofErr w:type="spellStart"/>
            <w:r>
              <w:rPr>
                <w:color w:val="000000"/>
                <w:sz w:val="22"/>
                <w:szCs w:val="22"/>
              </w:rPr>
              <w:t>Faydi</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Claude Leclercq</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Arnaud </w:t>
            </w:r>
            <w:proofErr w:type="spellStart"/>
            <w:r>
              <w:rPr>
                <w:color w:val="000000"/>
                <w:sz w:val="22"/>
                <w:szCs w:val="22"/>
              </w:rPr>
              <w:t>Bachelart</w:t>
            </w:r>
            <w:proofErr w:type="spellEnd"/>
          </w:p>
          <w:p w:rsidR="00BF7C8C" w:rsidRDefault="00BF7C8C">
            <w:pPr>
              <w:widowControl/>
              <w:pBdr>
                <w:top w:val="nil"/>
                <w:left w:val="nil"/>
                <w:bottom w:val="nil"/>
                <w:right w:val="nil"/>
                <w:between w:val="nil"/>
              </w:pBdr>
              <w:jc w:val="both"/>
              <w:rPr>
                <w:color w:val="000000"/>
                <w:sz w:val="22"/>
                <w:szCs w:val="22"/>
              </w:rPr>
            </w:pPr>
          </w:p>
        </w:tc>
      </w:tr>
      <w:tr w:rsidR="00BF7C8C">
        <w:trPr>
          <w:trHeight w:val="1060"/>
        </w:trPr>
        <w:tc>
          <w:tcPr>
            <w:tcW w:w="2234"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rPr>
            </w:pPr>
            <w:r>
              <w:rPr>
                <w:b/>
                <w:color w:val="000000"/>
                <w:sz w:val="22"/>
                <w:szCs w:val="22"/>
              </w:rPr>
              <w:t>FO</w:t>
            </w:r>
            <w:r>
              <w:rPr>
                <w:color w:val="000000"/>
                <w:sz w:val="22"/>
                <w:szCs w:val="22"/>
              </w:rPr>
              <w:t> </w:t>
            </w:r>
          </w:p>
          <w:p w:rsidR="00BF7C8C" w:rsidRDefault="00BF7C8C">
            <w:pPr>
              <w:widowControl/>
              <w:pBdr>
                <w:top w:val="nil"/>
                <w:left w:val="nil"/>
                <w:bottom w:val="nil"/>
                <w:right w:val="nil"/>
                <w:between w:val="nil"/>
              </w:pBdr>
              <w:jc w:val="both"/>
              <w:rPr>
                <w:color w:val="000000"/>
                <w:sz w:val="22"/>
                <w:szCs w:val="22"/>
              </w:rPr>
            </w:pP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color w:val="000000"/>
                <w:sz w:val="22"/>
                <w:szCs w:val="22"/>
              </w:rPr>
              <w:t>Christian Roy</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Ludovic </w:t>
            </w:r>
            <w:proofErr w:type="spellStart"/>
            <w:r>
              <w:rPr>
                <w:color w:val="000000"/>
                <w:sz w:val="22"/>
                <w:szCs w:val="22"/>
              </w:rPr>
              <w:t>Vinchon</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Laurette </w:t>
            </w:r>
            <w:proofErr w:type="spellStart"/>
            <w:r>
              <w:rPr>
                <w:color w:val="000000"/>
                <w:sz w:val="22"/>
                <w:szCs w:val="22"/>
              </w:rPr>
              <w:t>Chambas</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Frédéric </w:t>
            </w:r>
            <w:proofErr w:type="spellStart"/>
            <w:r>
              <w:rPr>
                <w:color w:val="000000"/>
                <w:sz w:val="22"/>
                <w:szCs w:val="22"/>
              </w:rPr>
              <w:t>Montay</w:t>
            </w:r>
            <w:proofErr w:type="spellEnd"/>
          </w:p>
          <w:p w:rsidR="00BF7C8C" w:rsidRDefault="00BF7C8C">
            <w:pPr>
              <w:widowControl/>
              <w:pBdr>
                <w:top w:val="nil"/>
                <w:left w:val="nil"/>
                <w:bottom w:val="nil"/>
                <w:right w:val="nil"/>
                <w:between w:val="nil"/>
              </w:pBdr>
              <w:jc w:val="both"/>
              <w:rPr>
                <w:color w:val="000000"/>
                <w:sz w:val="22"/>
                <w:szCs w:val="22"/>
              </w:rPr>
            </w:pPr>
          </w:p>
        </w:tc>
      </w:tr>
      <w:tr w:rsidR="00BF7C8C">
        <w:trPr>
          <w:trHeight w:val="740"/>
        </w:trPr>
        <w:tc>
          <w:tcPr>
            <w:tcW w:w="2234"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b/>
                <w:color w:val="000000"/>
                <w:sz w:val="22"/>
                <w:szCs w:val="22"/>
              </w:rPr>
              <w:t>SEGA-CFE-CGC</w:t>
            </w:r>
          </w:p>
          <w:p w:rsidR="00BF7C8C" w:rsidRDefault="00BF7C8C">
            <w:pPr>
              <w:widowControl/>
              <w:pBdr>
                <w:top w:val="nil"/>
                <w:left w:val="nil"/>
                <w:bottom w:val="nil"/>
                <w:right w:val="nil"/>
                <w:between w:val="nil"/>
              </w:pBdr>
              <w:jc w:val="both"/>
              <w:rPr>
                <w:rFonts w:ascii="Times" w:eastAsia="Times" w:hAnsi="Times" w:cs="Times"/>
                <w:color w:val="000000"/>
                <w:sz w:val="22"/>
                <w:szCs w:val="22"/>
              </w:rPr>
            </w:pPr>
          </w:p>
          <w:p w:rsidR="00BF7C8C" w:rsidRDefault="00BF7C8C">
            <w:pPr>
              <w:widowControl/>
              <w:pBdr>
                <w:top w:val="nil"/>
                <w:left w:val="nil"/>
                <w:bottom w:val="nil"/>
                <w:right w:val="nil"/>
                <w:between w:val="nil"/>
              </w:pBdr>
              <w:jc w:val="both"/>
              <w:rPr>
                <w:rFonts w:ascii="Times" w:eastAsia="Times" w:hAnsi="Times" w:cs="Times"/>
                <w:color w:val="000000"/>
                <w:sz w:val="22"/>
                <w:szCs w:val="22"/>
              </w:rPr>
            </w:pPr>
          </w:p>
          <w:p w:rsidR="00BF7C8C" w:rsidRDefault="00BF7C8C">
            <w:pPr>
              <w:widowControl/>
              <w:pBdr>
                <w:top w:val="nil"/>
                <w:left w:val="nil"/>
                <w:bottom w:val="nil"/>
                <w:right w:val="nil"/>
                <w:between w:val="nil"/>
              </w:pBdr>
              <w:jc w:val="both"/>
              <w:rPr>
                <w:color w:val="000000"/>
                <w:sz w:val="22"/>
                <w:szCs w:val="22"/>
              </w:rPr>
            </w:pPr>
          </w:p>
        </w:tc>
        <w:tc>
          <w:tcPr>
            <w:tcW w:w="3970" w:type="dxa"/>
            <w:shd w:val="clear" w:color="auto" w:fill="FFFFFF"/>
            <w:tcMar>
              <w:top w:w="0" w:type="dxa"/>
              <w:left w:w="108" w:type="dxa"/>
              <w:bottom w:w="0" w:type="dxa"/>
              <w:right w:w="108" w:type="dxa"/>
            </w:tcMar>
          </w:tcPr>
          <w:p w:rsidR="00BF7C8C" w:rsidRDefault="007116CB">
            <w:pPr>
              <w:widowControl/>
              <w:pBdr>
                <w:top w:val="nil"/>
                <w:left w:val="nil"/>
                <w:bottom w:val="nil"/>
                <w:right w:val="nil"/>
                <w:between w:val="nil"/>
              </w:pBdr>
              <w:jc w:val="both"/>
              <w:rPr>
                <w:color w:val="000000"/>
                <w:sz w:val="22"/>
                <w:szCs w:val="22"/>
              </w:rPr>
            </w:pPr>
            <w:r>
              <w:rPr>
                <w:color w:val="000000"/>
                <w:sz w:val="22"/>
                <w:szCs w:val="22"/>
              </w:rPr>
              <w:t>Jean-Pierre Sans</w:t>
            </w:r>
          </w:p>
          <w:p w:rsidR="00BF7C8C" w:rsidRDefault="007116CB">
            <w:pPr>
              <w:widowControl/>
              <w:pBdr>
                <w:top w:val="nil"/>
                <w:left w:val="nil"/>
                <w:bottom w:val="nil"/>
                <w:right w:val="nil"/>
                <w:between w:val="nil"/>
              </w:pBdr>
              <w:jc w:val="both"/>
              <w:rPr>
                <w:color w:val="000000"/>
                <w:sz w:val="22"/>
                <w:szCs w:val="22"/>
              </w:rPr>
            </w:pPr>
            <w:bookmarkStart w:id="1" w:name="_gjdgxs" w:colFirst="0" w:colLast="0"/>
            <w:bookmarkEnd w:id="1"/>
            <w:r>
              <w:rPr>
                <w:color w:val="000000"/>
                <w:sz w:val="22"/>
                <w:szCs w:val="22"/>
              </w:rPr>
              <w:t xml:space="preserve">Hubert </w:t>
            </w:r>
            <w:proofErr w:type="spellStart"/>
            <w:r>
              <w:rPr>
                <w:color w:val="000000"/>
                <w:sz w:val="22"/>
                <w:szCs w:val="22"/>
              </w:rPr>
              <w:t>Rauwel</w:t>
            </w:r>
            <w:proofErr w:type="spellEnd"/>
          </w:p>
          <w:p w:rsidR="00BF7C8C" w:rsidRDefault="007116CB">
            <w:pPr>
              <w:widowControl/>
              <w:pBdr>
                <w:top w:val="nil"/>
                <w:left w:val="nil"/>
                <w:bottom w:val="nil"/>
                <w:right w:val="nil"/>
                <w:between w:val="nil"/>
              </w:pBdr>
              <w:jc w:val="both"/>
              <w:rPr>
                <w:color w:val="000000"/>
                <w:sz w:val="22"/>
                <w:szCs w:val="22"/>
              </w:rPr>
            </w:pPr>
            <w:r>
              <w:rPr>
                <w:color w:val="000000"/>
                <w:sz w:val="22"/>
                <w:szCs w:val="22"/>
              </w:rPr>
              <w:t>Francis Weber</w:t>
            </w:r>
          </w:p>
          <w:p w:rsidR="00BF7C8C" w:rsidRDefault="007116CB">
            <w:pPr>
              <w:widowControl/>
              <w:pBdr>
                <w:top w:val="nil"/>
                <w:left w:val="nil"/>
                <w:bottom w:val="nil"/>
                <w:right w:val="nil"/>
                <w:between w:val="nil"/>
              </w:pBdr>
              <w:jc w:val="both"/>
              <w:rPr>
                <w:color w:val="000000"/>
                <w:sz w:val="22"/>
                <w:szCs w:val="22"/>
              </w:rPr>
            </w:pPr>
            <w:r>
              <w:rPr>
                <w:color w:val="000000"/>
                <w:sz w:val="22"/>
                <w:szCs w:val="22"/>
              </w:rPr>
              <w:t xml:space="preserve">Cécile </w:t>
            </w:r>
            <w:proofErr w:type="spellStart"/>
            <w:r>
              <w:rPr>
                <w:color w:val="000000"/>
                <w:sz w:val="22"/>
                <w:szCs w:val="22"/>
              </w:rPr>
              <w:t>Dugratoux</w:t>
            </w:r>
            <w:proofErr w:type="spellEnd"/>
          </w:p>
          <w:p w:rsidR="00BF7C8C" w:rsidRDefault="00BF7C8C">
            <w:pPr>
              <w:widowControl/>
              <w:pBdr>
                <w:top w:val="nil"/>
                <w:left w:val="nil"/>
                <w:bottom w:val="nil"/>
                <w:right w:val="nil"/>
                <w:between w:val="nil"/>
              </w:pBdr>
              <w:jc w:val="both"/>
              <w:rPr>
                <w:color w:val="000000"/>
                <w:sz w:val="22"/>
                <w:szCs w:val="22"/>
              </w:rPr>
            </w:pPr>
          </w:p>
        </w:tc>
      </w:tr>
    </w:tbl>
    <w:p w:rsidR="00BF7C8C" w:rsidRDefault="007116CB">
      <w:pPr>
        <w:widowControl/>
        <w:pBdr>
          <w:top w:val="nil"/>
          <w:left w:val="nil"/>
          <w:bottom w:val="nil"/>
          <w:right w:val="nil"/>
          <w:between w:val="nil"/>
        </w:pBdr>
        <w:jc w:val="both"/>
        <w:rPr>
          <w:color w:val="000000"/>
          <w:u w:val="single"/>
        </w:rPr>
      </w:pPr>
      <w:bookmarkStart w:id="2" w:name="_30j0zll" w:colFirst="0" w:colLast="0"/>
      <w:bookmarkEnd w:id="2"/>
      <w:r>
        <w:rPr>
          <w:b/>
          <w:color w:val="000000"/>
          <w:u w:val="single"/>
        </w:rPr>
        <w:t>Ce compte-rendu est destiné aux :</w:t>
      </w:r>
    </w:p>
    <w:p w:rsidR="00BF7C8C" w:rsidRDefault="00BF7C8C">
      <w:pPr>
        <w:widowControl/>
        <w:pBdr>
          <w:top w:val="nil"/>
          <w:left w:val="nil"/>
          <w:bottom w:val="nil"/>
          <w:right w:val="nil"/>
          <w:between w:val="nil"/>
        </w:pBdr>
        <w:jc w:val="both"/>
        <w:rPr>
          <w:color w:val="000000"/>
          <w:u w:val="single"/>
        </w:rPr>
      </w:pP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Membres titulaires et suppléants du CCE</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Représentants syndicaux au CCE</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Directeurs régionaux et services</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Directeurs des Ressources Humaines régionaux et services</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Directeurs de site</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Responsables des Ressources Humaines</w:t>
      </w:r>
    </w:p>
    <w:p w:rsidR="00BF7C8C" w:rsidRDefault="007116CB">
      <w:pPr>
        <w:widowControl/>
        <w:pBdr>
          <w:top w:val="nil"/>
          <w:left w:val="nil"/>
          <w:bottom w:val="nil"/>
          <w:right w:val="nil"/>
          <w:between w:val="nil"/>
        </w:pBdr>
        <w:tabs>
          <w:tab w:val="left" w:pos="10064"/>
        </w:tabs>
        <w:ind w:left="425"/>
        <w:jc w:val="both"/>
        <w:rPr>
          <w:color w:val="000000"/>
          <w:sz w:val="22"/>
          <w:szCs w:val="22"/>
        </w:rPr>
      </w:pPr>
      <w:r>
        <w:rPr>
          <w:color w:val="000000"/>
          <w:sz w:val="22"/>
          <w:szCs w:val="22"/>
        </w:rPr>
        <w:t xml:space="preserve">Secrétaires </w:t>
      </w:r>
      <w:proofErr w:type="spellStart"/>
      <w:r>
        <w:rPr>
          <w:color w:val="000000"/>
          <w:sz w:val="22"/>
          <w:szCs w:val="22"/>
        </w:rPr>
        <w:t>des</w:t>
      </w:r>
      <w:proofErr w:type="spellEnd"/>
      <w:r>
        <w:rPr>
          <w:color w:val="000000"/>
          <w:sz w:val="22"/>
          <w:szCs w:val="22"/>
        </w:rPr>
        <w:t xml:space="preserve"> CE pour information </w:t>
      </w:r>
      <w:proofErr w:type="gramStart"/>
      <w:r>
        <w:rPr>
          <w:color w:val="000000"/>
          <w:sz w:val="22"/>
          <w:szCs w:val="22"/>
        </w:rPr>
        <w:t>du</w:t>
      </w:r>
      <w:proofErr w:type="gramEnd"/>
      <w:r>
        <w:rPr>
          <w:color w:val="000000"/>
          <w:sz w:val="22"/>
          <w:szCs w:val="22"/>
        </w:rPr>
        <w:t xml:space="preserve"> CE</w:t>
      </w:r>
    </w:p>
    <w:p w:rsidR="00BF7C8C" w:rsidRDefault="00BF7C8C">
      <w:pPr>
        <w:widowControl/>
        <w:pBdr>
          <w:top w:val="nil"/>
          <w:left w:val="nil"/>
          <w:bottom w:val="nil"/>
          <w:right w:val="nil"/>
          <w:between w:val="nil"/>
        </w:pBdr>
        <w:tabs>
          <w:tab w:val="left" w:pos="2835"/>
        </w:tabs>
        <w:jc w:val="center"/>
        <w:rPr>
          <w:color w:val="000000"/>
          <w:sz w:val="22"/>
          <w:szCs w:val="22"/>
        </w:rPr>
      </w:pPr>
    </w:p>
    <w:p w:rsidR="00BF7C8C" w:rsidRDefault="007116CB">
      <w:pPr>
        <w:widowControl/>
        <w:pBdr>
          <w:top w:val="nil"/>
          <w:left w:val="nil"/>
          <w:bottom w:val="nil"/>
          <w:right w:val="nil"/>
          <w:between w:val="nil"/>
        </w:pBdr>
        <w:tabs>
          <w:tab w:val="left" w:pos="2835"/>
        </w:tabs>
        <w:jc w:val="center"/>
        <w:rPr>
          <w:color w:val="000000"/>
        </w:rPr>
      </w:pPr>
      <w:r>
        <w:rPr>
          <w:i/>
          <w:color w:val="000000"/>
        </w:rPr>
        <w:t>*****</w:t>
      </w:r>
    </w:p>
    <w:p w:rsidR="00BF7C8C" w:rsidRDefault="00BF7C8C">
      <w:pPr>
        <w:widowControl/>
        <w:pBdr>
          <w:top w:val="nil"/>
          <w:left w:val="nil"/>
          <w:bottom w:val="nil"/>
          <w:right w:val="nil"/>
          <w:between w:val="nil"/>
        </w:pBdr>
        <w:tabs>
          <w:tab w:val="left" w:pos="2835"/>
        </w:tabs>
        <w:jc w:val="center"/>
        <w:rPr>
          <w:color w:val="000000"/>
        </w:rPr>
      </w:pPr>
    </w:p>
    <w:p w:rsidR="00BF7C8C" w:rsidRDefault="00BF7C8C">
      <w:pPr>
        <w:widowControl/>
        <w:pBdr>
          <w:top w:val="nil"/>
          <w:left w:val="nil"/>
          <w:bottom w:val="nil"/>
          <w:right w:val="nil"/>
          <w:between w:val="nil"/>
        </w:pBdr>
        <w:tabs>
          <w:tab w:val="left" w:pos="2835"/>
        </w:tabs>
        <w:jc w:val="center"/>
        <w:rPr>
          <w:color w:val="000000"/>
          <w:sz w:val="21"/>
          <w:szCs w:val="21"/>
        </w:rPr>
      </w:pPr>
    </w:p>
    <w:p w:rsidR="00BF7C8C" w:rsidRDefault="00BF7C8C">
      <w:pPr>
        <w:widowControl/>
        <w:pBdr>
          <w:top w:val="nil"/>
          <w:left w:val="nil"/>
          <w:bottom w:val="nil"/>
          <w:right w:val="nil"/>
          <w:between w:val="nil"/>
        </w:pBdr>
        <w:tabs>
          <w:tab w:val="left" w:pos="2835"/>
        </w:tabs>
        <w:jc w:val="center"/>
        <w:rPr>
          <w:color w:val="000000"/>
          <w:sz w:val="21"/>
          <w:szCs w:val="21"/>
        </w:rPr>
      </w:pPr>
    </w:p>
    <w:p w:rsidR="00BF7C8C" w:rsidRDefault="007116CB">
      <w:pPr>
        <w:widowControl/>
        <w:pBdr>
          <w:top w:val="nil"/>
          <w:left w:val="nil"/>
          <w:bottom w:val="nil"/>
          <w:right w:val="nil"/>
          <w:between w:val="nil"/>
        </w:pBdr>
        <w:tabs>
          <w:tab w:val="left" w:pos="2835"/>
        </w:tabs>
        <w:jc w:val="center"/>
        <w:rPr>
          <w:color w:val="000000"/>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ouvre la séance à 14h30.</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Bonjour à tous. Je vous propose de faire un rapide tour de table. Je vous demande également de bien vouloir vous présenter à chaque prise de parole pour la rédaction du procès-verbal de la réunion.</w:t>
      </w:r>
    </w:p>
    <w:p w:rsidR="00BF7C8C" w:rsidRDefault="00BF7C8C">
      <w:pPr>
        <w:widowControl/>
        <w:pBdr>
          <w:top w:val="nil"/>
          <w:left w:val="nil"/>
          <w:bottom w:val="nil"/>
          <w:right w:val="nil"/>
          <w:between w:val="nil"/>
        </w:pBdr>
        <w:tabs>
          <w:tab w:val="left" w:pos="10207"/>
        </w:tabs>
        <w:jc w:val="both"/>
        <w:rPr>
          <w:color w:val="000000"/>
          <w:sz w:val="21"/>
          <w:szCs w:val="21"/>
          <w:u w:val="single"/>
        </w:rPr>
      </w:pPr>
    </w:p>
    <w:p w:rsidR="00BF7C8C" w:rsidRDefault="007116CB">
      <w:pPr>
        <w:widowControl/>
        <w:pBdr>
          <w:top w:val="nil"/>
          <w:left w:val="nil"/>
          <w:bottom w:val="nil"/>
          <w:right w:val="nil"/>
          <w:between w:val="nil"/>
        </w:pBdr>
        <w:tabs>
          <w:tab w:val="left" w:pos="10207"/>
        </w:tabs>
        <w:jc w:val="both"/>
        <w:rPr>
          <w:color w:val="000000"/>
          <w:sz w:val="21"/>
          <w:szCs w:val="21"/>
          <w:u w:val="single"/>
        </w:rPr>
      </w:pPr>
      <w:r>
        <w:rPr>
          <w:b/>
          <w:i/>
          <w:smallCaps/>
          <w:color w:val="000000"/>
          <w:sz w:val="21"/>
          <w:szCs w:val="21"/>
          <w:u w:val="single"/>
        </w:rPr>
        <w:t>Tour de table avec présentation des me</w:t>
      </w:r>
      <w:r>
        <w:rPr>
          <w:b/>
          <w:i/>
          <w:smallCaps/>
          <w:color w:val="000000"/>
          <w:sz w:val="21"/>
          <w:szCs w:val="21"/>
          <w:u w:val="single"/>
        </w:rPr>
        <w:t>mbres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10207"/>
        </w:tabs>
        <w:jc w:val="both"/>
        <w:rPr>
          <w:color w:val="000000"/>
          <w:sz w:val="28"/>
          <w:szCs w:val="28"/>
          <w:u w:val="single"/>
        </w:rPr>
      </w:pPr>
      <w:r>
        <w:rPr>
          <w:b/>
          <w:smallCaps/>
          <w:color w:val="000000"/>
          <w:sz w:val="28"/>
          <w:szCs w:val="28"/>
          <w:u w:val="single"/>
        </w:rPr>
        <w:t>Commission d’examen du rapport de participation 2018</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André </w:t>
      </w:r>
      <w:proofErr w:type="spellStart"/>
      <w:r>
        <w:rPr>
          <w:i/>
          <w:color w:val="000000"/>
          <w:sz w:val="21"/>
          <w:szCs w:val="21"/>
        </w:rPr>
        <w:t>Her</w:t>
      </w:r>
      <w:proofErr w:type="spellEnd"/>
      <w:r>
        <w:rPr>
          <w:i/>
          <w:color w:val="000000"/>
          <w:sz w:val="21"/>
          <w:szCs w:val="21"/>
        </w:rPr>
        <w:t xml:space="preserve"> : Nous vous réunissons sous cette forme </w:t>
      </w:r>
      <w:r>
        <w:rPr>
          <w:i/>
          <w:sz w:val="21"/>
          <w:szCs w:val="21"/>
        </w:rPr>
        <w:t xml:space="preserve">aujourd’hui et </w:t>
      </w:r>
      <w:r>
        <w:rPr>
          <w:i/>
          <w:color w:val="000000"/>
          <w:sz w:val="21"/>
          <w:szCs w:val="21"/>
        </w:rPr>
        <w:t xml:space="preserve"> pour la deuxième année consécutive</w:t>
      </w:r>
      <w:r>
        <w:rPr>
          <w:i/>
          <w:sz w:val="21"/>
          <w:szCs w:val="21"/>
        </w:rPr>
        <w:t xml:space="preserve"> afin d’examiner le rapport de participation mais également pour examiner les résultats sur un périmètre Auchan </w:t>
      </w:r>
      <w:proofErr w:type="spellStart"/>
      <w:r>
        <w:rPr>
          <w:i/>
          <w:sz w:val="21"/>
          <w:szCs w:val="21"/>
        </w:rPr>
        <w:t>Retail</w:t>
      </w:r>
      <w:proofErr w:type="spellEnd"/>
      <w:r>
        <w:rPr>
          <w:i/>
          <w:sz w:val="21"/>
          <w:szCs w:val="21"/>
        </w:rPr>
        <w:t xml:space="preserve"> France. C’est aujourd’hui la seule instance qui le permet et </w:t>
      </w:r>
      <w:r>
        <w:rPr>
          <w:i/>
          <w:color w:val="000000"/>
          <w:sz w:val="21"/>
          <w:szCs w:val="21"/>
        </w:rPr>
        <w:t xml:space="preserve">il </w:t>
      </w:r>
      <w:r>
        <w:rPr>
          <w:i/>
          <w:sz w:val="21"/>
          <w:szCs w:val="21"/>
        </w:rPr>
        <w:t xml:space="preserve">nous paraît </w:t>
      </w:r>
      <w:r>
        <w:rPr>
          <w:i/>
          <w:color w:val="000000"/>
          <w:sz w:val="21"/>
          <w:szCs w:val="21"/>
        </w:rPr>
        <w:t xml:space="preserve"> important que dans le cadre de nos accords,  les organisatio</w:t>
      </w:r>
      <w:r>
        <w:rPr>
          <w:i/>
          <w:color w:val="000000"/>
          <w:sz w:val="21"/>
          <w:szCs w:val="21"/>
        </w:rPr>
        <w:t xml:space="preserve">ns syndicales puissent avoir une vision des résultats Auchan </w:t>
      </w:r>
      <w:proofErr w:type="spellStart"/>
      <w:r>
        <w:rPr>
          <w:i/>
          <w:color w:val="000000"/>
          <w:sz w:val="21"/>
          <w:szCs w:val="21"/>
        </w:rPr>
        <w:t>Retail</w:t>
      </w:r>
      <w:proofErr w:type="spellEnd"/>
      <w:r>
        <w:rPr>
          <w:i/>
          <w:color w:val="000000"/>
          <w:sz w:val="21"/>
          <w:szCs w:val="21"/>
        </w:rPr>
        <w:t xml:space="preserve"> France. Nous avons donc souhaité pouvoir réunir, dans le cadre de la participation aux résultats, cette délégation et vous présenter l’ensemble des résultats d’ARF. Nous ferons également u</w:t>
      </w:r>
      <w:r>
        <w:rPr>
          <w:i/>
          <w:color w:val="000000"/>
          <w:sz w:val="21"/>
          <w:szCs w:val="21"/>
        </w:rPr>
        <w:t>n petit zoom sur chaque format, et ensuite nous présenterons effectivement les résultats du calcul de la participation. Cependant, l’objet est de pouvoir avoir cette vision globale, et c‘est pour cela que nous sommes nombreux autour de la table pour répond</w:t>
      </w:r>
      <w:r>
        <w:rPr>
          <w:i/>
          <w:color w:val="000000"/>
          <w:sz w:val="21"/>
          <w:szCs w:val="21"/>
        </w:rPr>
        <w:t>re à l'ensemble des questions.</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0"/>
          <w:sz w:val="21"/>
          <w:szCs w:val="21"/>
        </w:rPr>
        <w:t>Rappel des principes</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7</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8</w:t>
      </w:r>
    </w:p>
    <w:p w:rsidR="00BF7C8C" w:rsidRDefault="00BF7C8C">
      <w:pPr>
        <w:widowControl/>
        <w:pBdr>
          <w:top w:val="nil"/>
          <w:left w:val="nil"/>
          <w:bottom w:val="nil"/>
          <w:right w:val="nil"/>
          <w:between w:val="nil"/>
        </w:pBdr>
        <w:tabs>
          <w:tab w:val="left" w:pos="10207"/>
        </w:tabs>
        <w:jc w:val="both"/>
        <w:rPr>
          <w:color w:val="000000"/>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0"/>
          <w:sz w:val="21"/>
          <w:szCs w:val="21"/>
        </w:rPr>
        <w:t xml:space="preserve">Les résultats économiques Auchan </w:t>
      </w:r>
      <w:proofErr w:type="spellStart"/>
      <w:r>
        <w:rPr>
          <w:color w:val="000000"/>
          <w:sz w:val="21"/>
          <w:szCs w:val="21"/>
        </w:rPr>
        <w:t>Retail</w:t>
      </w:r>
      <w:proofErr w:type="spellEnd"/>
      <w:r>
        <w:rPr>
          <w:color w:val="000000"/>
          <w:sz w:val="21"/>
          <w:szCs w:val="21"/>
        </w:rPr>
        <w:t xml:space="preserve"> France</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Faits marquants et résultats</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11</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12</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13</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14</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15</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w:t>
      </w:r>
      <w:bookmarkStart w:id="3" w:name="1fob9te" w:colFirst="0" w:colLast="0"/>
      <w:bookmarkEnd w:id="3"/>
      <w:r>
        <w:rPr>
          <w:color w:val="00000A"/>
          <w:sz w:val="21"/>
          <w:szCs w:val="21"/>
        </w:rPr>
        <w:t>stian Roy FO : Les 1,5 milliard sur le chiffre d’affaires digital sont-ils des résultats de 2018 ?</w:t>
      </w:r>
    </w:p>
    <w:p w:rsidR="00BF7C8C" w:rsidRDefault="00BF7C8C">
      <w:pPr>
        <w:widowControl/>
        <w:pBdr>
          <w:top w:val="nil"/>
          <w:left w:val="nil"/>
          <w:bottom w:val="nil"/>
          <w:right w:val="nil"/>
          <w:between w:val="nil"/>
        </w:pBdr>
        <w:tabs>
          <w:tab w:val="left" w:pos="2268"/>
        </w:tabs>
        <w:jc w:val="both"/>
        <w:rPr>
          <w:color w:val="000000"/>
          <w:sz w:val="21"/>
          <w:szCs w:val="21"/>
        </w:rPr>
      </w:pPr>
      <w:bookmarkStart w:id="4" w:name="3znysh7" w:colFirst="0" w:colLast="0"/>
      <w:bookmarkEnd w:id="4"/>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Oui, ce sont les résultats de 2018.</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Cela signifie-t-il que l’ambition de 2019 est égale à celle de 2018 ? Il s'agirait alors d'une ambition étroite.</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C’est une bonne question. Ici, les 1,520 milliard sont bien le réel de ce que nous avons fait l’</w:t>
      </w:r>
      <w:r>
        <w:rPr>
          <w:i/>
          <w:color w:val="000000"/>
          <w:sz w:val="21"/>
          <w:szCs w:val="21"/>
        </w:rPr>
        <w:t>année dernière, donc cela ne peut pas être l’ambition. Il a dû y avoir une erreur sur la feuille de route puisque la progression a bien comme point de base l’année 2018. La remarque est notée.</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proofErr w:type="spellStart"/>
      <w:r>
        <w:rPr>
          <w:i/>
          <w:color w:val="000000"/>
          <w:sz w:val="21"/>
          <w:szCs w:val="21"/>
        </w:rPr>
        <w:t>Hammuel</w:t>
      </w:r>
      <w:proofErr w:type="spellEnd"/>
      <w:r>
        <w:rPr>
          <w:i/>
          <w:color w:val="000000"/>
          <w:sz w:val="21"/>
          <w:szCs w:val="21"/>
        </w:rPr>
        <w:t xml:space="preserve"> </w:t>
      </w:r>
      <w:proofErr w:type="spellStart"/>
      <w:r>
        <w:rPr>
          <w:i/>
          <w:color w:val="000000"/>
          <w:sz w:val="21"/>
          <w:szCs w:val="21"/>
        </w:rPr>
        <w:t>Wissocq</w:t>
      </w:r>
      <w:proofErr w:type="spellEnd"/>
      <w:r>
        <w:rPr>
          <w:i/>
          <w:color w:val="000000"/>
          <w:sz w:val="21"/>
          <w:szCs w:val="21"/>
        </w:rPr>
        <w:t> : La feuille de route ne prend en compte que l</w:t>
      </w:r>
      <w:r>
        <w:rPr>
          <w:i/>
          <w:color w:val="000000"/>
          <w:sz w:val="21"/>
          <w:szCs w:val="21"/>
        </w:rPr>
        <w:t xml:space="preserve">e Drive, hors </w:t>
      </w:r>
      <w:proofErr w:type="spellStart"/>
      <w:r>
        <w:rPr>
          <w:i/>
          <w:color w:val="000000"/>
          <w:sz w:val="21"/>
          <w:szCs w:val="21"/>
        </w:rPr>
        <w:t>Chronodrive</w:t>
      </w:r>
      <w:proofErr w:type="spellEnd"/>
      <w:r>
        <w:rPr>
          <w:i/>
          <w:color w:val="000000"/>
          <w:sz w:val="21"/>
          <w:szCs w:val="21"/>
        </w:rPr>
        <w:t>.</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Sur la feuille de route, il est inscrit « un chiffre d’affaire digital » et nous sommes bien sur un périmètre ARF.</w:t>
      </w:r>
    </w:p>
    <w:p w:rsidR="00BF7C8C" w:rsidRDefault="00BF7C8C">
      <w:pPr>
        <w:widowControl/>
        <w:numPr>
          <w:ilvl w:val="0"/>
          <w:numId w:val="2"/>
        </w:numPr>
        <w:tabs>
          <w:tab w:val="left" w:pos="709"/>
        </w:tabs>
        <w:jc w:val="both"/>
        <w:rPr>
          <w:color w:val="00000A"/>
          <w:sz w:val="21"/>
          <w:szCs w:val="21"/>
        </w:rPr>
      </w:pP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Vous avez raison, nous allons regarder ce point.</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Nous allons revoir le chiffre inscrit sur la feuille de route.</w:t>
      </w:r>
    </w:p>
    <w:p w:rsidR="00BF7C8C" w:rsidRDefault="00BF7C8C">
      <w:pPr>
        <w:widowControl/>
        <w:pBdr>
          <w:top w:val="nil"/>
          <w:left w:val="nil"/>
          <w:bottom w:val="nil"/>
          <w:right w:val="nil"/>
          <w:between w:val="nil"/>
        </w:pBdr>
        <w:tabs>
          <w:tab w:val="left" w:pos="2268"/>
        </w:tabs>
        <w:jc w:val="both"/>
        <w:rPr>
          <w:color w:val="000000"/>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16</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17</w:t>
      </w:r>
    </w:p>
    <w:p w:rsidR="00BF7C8C" w:rsidRDefault="00BF7C8C">
      <w:pPr>
        <w:widowControl/>
        <w:pBdr>
          <w:top w:val="nil"/>
          <w:left w:val="nil"/>
          <w:bottom w:val="nil"/>
          <w:right w:val="nil"/>
          <w:between w:val="nil"/>
        </w:pBdr>
        <w:tabs>
          <w:tab w:val="left" w:pos="2268"/>
          <w:tab w:val="left" w:pos="9639"/>
        </w:tabs>
        <w:jc w:val="both"/>
        <w:rPr>
          <w:color w:val="000000"/>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Jean-Pierre Sans SEGA-CFE-CGC : Pour revenir sur les 1,520 milliard, s’il y a une erreur sur la feuille de route, il faudrait la rectifier pour ne pas distribuer des informations erronées.</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J'ai la même question sur la feuille de route c</w:t>
      </w:r>
      <w:r>
        <w:rPr>
          <w:color w:val="00000A"/>
          <w:sz w:val="21"/>
          <w:szCs w:val="21"/>
        </w:rPr>
        <w:t>oncernant la marge. Améliorer la marge de +0,4, cela signifie revenir à zéro ?</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Non, ce n’est pas revenir à zéro. Ici, nous parlons des résultats de 2018.</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Nous le mettons en lien avec la projection de la feuille de route 2019. Si nous avons une feuille de route avec un plan dit « ambitieux » pour aller reconquérir le marché et </w:t>
      </w:r>
      <w:proofErr w:type="spellStart"/>
      <w:r>
        <w:rPr>
          <w:color w:val="00000A"/>
          <w:sz w:val="21"/>
          <w:szCs w:val="21"/>
        </w:rPr>
        <w:t>re</w:t>
      </w:r>
      <w:proofErr w:type="spellEnd"/>
      <w:r>
        <w:rPr>
          <w:color w:val="00000A"/>
          <w:sz w:val="21"/>
          <w:szCs w:val="21"/>
        </w:rPr>
        <w:t>-stabiliser l’entreprise, nous sommes en droit de le comparer</w:t>
      </w:r>
      <w:r>
        <w:rPr>
          <w:color w:val="00000A"/>
          <w:sz w:val="21"/>
          <w:szCs w:val="21"/>
        </w:rPr>
        <w:t xml:space="preserve"> aux résultats de 2018. Un projet ambitieux pour rattraper 0,4 points de marges, c’est revenir à zéro. Il est peut-être plus facile de faire comprendre aux salariés que nous souhaitons revenir à notre taux de marge de 2017, plutôt que d'expliquer que nous </w:t>
      </w:r>
      <w:r>
        <w:rPr>
          <w:color w:val="00000A"/>
          <w:sz w:val="21"/>
          <w:szCs w:val="21"/>
        </w:rPr>
        <w:t>allons récupérer 0,4 points. Il faut revoir la forme pour que les salariés la comprennent, en espérant qu’il y ait sur ce point une information digne de ce nom. Expliquer qu'en 2019, nous revenons au taux de marge de 2017 parlera aux salariés. Leur expliqu</w:t>
      </w:r>
      <w:r>
        <w:rPr>
          <w:color w:val="00000A"/>
          <w:sz w:val="21"/>
          <w:szCs w:val="21"/>
        </w:rPr>
        <w:t>er qu'en 2019, nous allons reconquérir 0,4 points de marges sera moins parlant. Nous insistons sur ce point.</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Concernant 2019, une des difficultés d’ARF est d’avoir écrit parfois des plans beaucoup trop ambitieux et de ne pas les</w:t>
      </w:r>
      <w:r>
        <w:rPr>
          <w:i/>
          <w:color w:val="000000"/>
          <w:sz w:val="21"/>
          <w:szCs w:val="21"/>
        </w:rPr>
        <w:t xml:space="preserve"> réaliser. Je suis arrivé au mois de septembre. Quand je regarde les chiffres de l’année 2018, il y a une très grande ambition de chiffres, de marges, de résultats et nous voyons les résultats ici. Donc, je me suis battu au mois de septembre pour ne pas éc</w:t>
      </w:r>
      <w:r>
        <w:rPr>
          <w:i/>
          <w:color w:val="000000"/>
          <w:sz w:val="21"/>
          <w:szCs w:val="21"/>
        </w:rPr>
        <w:t>rire dans nos objectifs des éléments irréalistes. Il est évident que si nous arrivons à faire 0,6 ou 0,8 de marge en plus, ce serait très bien. En revanche, nous avons voulu aussi écrire quelque chose de cohérent par rapport au marché. Nous avons des diffi</w:t>
      </w:r>
      <w:r>
        <w:rPr>
          <w:i/>
          <w:color w:val="000000"/>
          <w:sz w:val="21"/>
          <w:szCs w:val="21"/>
        </w:rPr>
        <w:t>cultés en termes de tracts et nous ne sommes pas toujours positionnés en prix. Nous avons donc été plutôt prudents, j’espère que nous ferons plus de 0,4 de marge. Réaliser 0,4 de marge de plus par rapport à l’année dernière, ce n’est pas une performance, e</w:t>
      </w:r>
      <w:r>
        <w:rPr>
          <w:i/>
          <w:color w:val="000000"/>
          <w:sz w:val="21"/>
          <w:szCs w:val="21"/>
        </w:rPr>
        <w:t xml:space="preserve">t vous avez raison, c’est revenir à ce que nous avons déjà fait. Ali </w:t>
      </w:r>
      <w:proofErr w:type="spellStart"/>
      <w:r>
        <w:rPr>
          <w:i/>
          <w:color w:val="000000"/>
          <w:sz w:val="21"/>
          <w:szCs w:val="21"/>
        </w:rPr>
        <w:t>Khosrovi</w:t>
      </w:r>
      <w:proofErr w:type="spellEnd"/>
      <w:r>
        <w:rPr>
          <w:i/>
          <w:color w:val="000000"/>
          <w:sz w:val="21"/>
          <w:szCs w:val="21"/>
        </w:rPr>
        <w:t xml:space="preserve"> a dit plusieurs fois qu’il fallait piloter sur des meilleurs résultats que nous avons déjà faits. Notre solution est se demander quoi faire pour améliorer nos résultats. Nous avo</w:t>
      </w:r>
      <w:r>
        <w:rPr>
          <w:i/>
          <w:color w:val="000000"/>
          <w:sz w:val="21"/>
          <w:szCs w:val="21"/>
        </w:rPr>
        <w:t>ns des magasins, aujourd'hui, qui ont de très belles performances de marges et d’autres non.</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Il y a bien un pilote dans chaque magasin.</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xml:space="preserve"> : Oui, </w:t>
      </w:r>
      <w:r>
        <w:rPr>
          <w:i/>
          <w:sz w:val="21"/>
          <w:szCs w:val="21"/>
        </w:rPr>
        <w:t xml:space="preserve">bien </w:t>
      </w:r>
      <w:proofErr w:type="spellStart"/>
      <w:r>
        <w:rPr>
          <w:i/>
          <w:sz w:val="21"/>
          <w:szCs w:val="21"/>
        </w:rPr>
        <w:t>sur</w:t>
      </w:r>
      <w:proofErr w:type="spellEnd"/>
      <w:r>
        <w:rPr>
          <w:i/>
          <w:color w:val="000000"/>
          <w:sz w:val="21"/>
          <w:szCs w:val="21"/>
        </w:rPr>
        <w:t>. De plus, il n’y a pas que des pilotes, il y a aussi 74 00</w:t>
      </w:r>
      <w:r>
        <w:rPr>
          <w:i/>
          <w:color w:val="000000"/>
          <w:sz w:val="21"/>
          <w:szCs w:val="21"/>
        </w:rPr>
        <w:t>0 collaborateurs et c’est important aussi. Je préfère mettre 0,4 de marges et dépasser l’objectif. Si je vous avais présenté une progression prévue de +0,8, vous m’auriez demandé, comment allons-nous faire ? Nous savons que nous avons perdu 0,4 l’année der</w:t>
      </w:r>
      <w:r>
        <w:rPr>
          <w:i/>
          <w:color w:val="000000"/>
          <w:sz w:val="21"/>
          <w:szCs w:val="21"/>
        </w:rPr>
        <w:t>nière. Nous savons où et nous savons comment nous allons faire pour aller les chercher. Cela ne va pas être facile parce que le marché est très concurrentiel et nous avons des difficultés de positionnement en prix parfois sur certains sites.</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Philippe </w:t>
      </w:r>
      <w:proofErr w:type="spellStart"/>
      <w:r>
        <w:rPr>
          <w:i/>
          <w:color w:val="000000"/>
          <w:sz w:val="21"/>
          <w:szCs w:val="21"/>
        </w:rPr>
        <w:t>Gran</w:t>
      </w:r>
      <w:r>
        <w:rPr>
          <w:i/>
          <w:color w:val="000000"/>
          <w:sz w:val="21"/>
          <w:szCs w:val="21"/>
        </w:rPr>
        <w:t>del</w:t>
      </w:r>
      <w:proofErr w:type="spellEnd"/>
      <w:r>
        <w:rPr>
          <w:i/>
          <w:color w:val="000000"/>
          <w:sz w:val="21"/>
          <w:szCs w:val="21"/>
        </w:rPr>
        <w:t xml:space="preserve"> : J’entends votre remarque. En effet, en termes de communication, il est peut-être plus simple d'expliquer aux salariés que nous allons revenir à la marge de 2017.</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C’est important. Avec l’année mauvaise que nous venons de passer, si</w:t>
      </w:r>
      <w:r>
        <w:rPr>
          <w:color w:val="00000A"/>
          <w:sz w:val="21"/>
          <w:szCs w:val="21"/>
        </w:rPr>
        <w:t xml:space="preserve"> nous pouvions récupérer les résultats de 2017, ce serait une progression et une victoire.</w:t>
      </w:r>
    </w:p>
    <w:p w:rsidR="00BF7C8C" w:rsidRDefault="00BF7C8C">
      <w:pPr>
        <w:widowControl/>
        <w:pBdr>
          <w:top w:val="nil"/>
          <w:left w:val="nil"/>
          <w:bottom w:val="nil"/>
          <w:right w:val="nil"/>
          <w:between w:val="nil"/>
        </w:pBdr>
        <w:tabs>
          <w:tab w:val="left" w:pos="2268"/>
        </w:tabs>
        <w:jc w:val="both"/>
        <w:rPr>
          <w:color w:val="000000"/>
          <w:sz w:val="21"/>
          <w:szCs w:val="21"/>
        </w:rPr>
      </w:pPr>
    </w:p>
    <w:p w:rsidR="00BF7C8C" w:rsidRDefault="007116CB">
      <w:pPr>
        <w:widowControl/>
        <w:pBdr>
          <w:top w:val="nil"/>
          <w:left w:val="nil"/>
          <w:bottom w:val="nil"/>
          <w:right w:val="nil"/>
          <w:between w:val="nil"/>
        </w:pBdr>
        <w:tabs>
          <w:tab w:val="left" w:pos="2268"/>
        </w:tabs>
        <w:jc w:val="both"/>
        <w:rPr>
          <w:color w:val="000000"/>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La feuille de route est déjà partie mais nous en tiendrons compte dans la communication. Maintenant, vous nous avez souvent demandé les années précédentes si nous étions sûrs des chiffres posés. Nous avons essayé de déposer des chiffres </w:t>
      </w:r>
      <w:r>
        <w:rPr>
          <w:i/>
          <w:color w:val="000000"/>
          <w:sz w:val="21"/>
          <w:szCs w:val="21"/>
        </w:rPr>
        <w:t>les plus réalistes possibles.</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Je dis simplement qu’il faut savoir l’expliquer aux salariés. Cela peut leur paraître atteignable et plus compréhensible si nous parlons d'une performance qui nous permettra de revenir sur les résultats de </w:t>
      </w:r>
      <w:r>
        <w:rPr>
          <w:color w:val="00000A"/>
          <w:sz w:val="21"/>
          <w:szCs w:val="21"/>
        </w:rPr>
        <w:t>2017.</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pBdr>
          <w:top w:val="nil"/>
          <w:left w:val="nil"/>
          <w:bottom w:val="nil"/>
          <w:right w:val="nil"/>
          <w:between w:val="nil"/>
        </w:pBdr>
        <w:tabs>
          <w:tab w:val="left" w:pos="4275"/>
        </w:tabs>
        <w:jc w:val="both"/>
        <w:rPr>
          <w:color w:val="000000"/>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Dans les forums, il faut expliquer effectivement que les objectifs de cette année seront à notre portée et que le 0,4 nous l’avons déjà fait par le passé. Nous parlons ici d’une communication nationale, parce que sites par</w:t>
      </w:r>
      <w:r>
        <w:rPr>
          <w:i/>
          <w:color w:val="000000"/>
          <w:sz w:val="21"/>
          <w:szCs w:val="21"/>
        </w:rPr>
        <w:t xml:space="preserve"> sites, il y a des magasins qui doivent éventuellement faire la </w:t>
      </w:r>
      <w:r>
        <w:rPr>
          <w:i/>
          <w:color w:val="000000"/>
          <w:sz w:val="21"/>
          <w:szCs w:val="21"/>
        </w:rPr>
        <w:lastRenderedPageBreak/>
        <w:t>même marge que l’année dernière parce qu’elles ont déjà une belle performance de marge. En revanche, il y en a d’autres qui sont en écart de 0,7 ou 0,8.</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18</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Christian Roy FO : Pour revenir à la feuille de route, sur un ratio pour arriver à des frais de personnels à zéro, il faut gagner 4 points de productivité, or nous n'avons aucune lecture de la productivité. Est-ce qu'il faut revenir à une productivité tell</w:t>
      </w:r>
      <w:r>
        <w:rPr>
          <w:color w:val="00000A"/>
          <w:sz w:val="21"/>
          <w:szCs w:val="21"/>
        </w:rPr>
        <w:t>e que nous l'avions en 2017, ou est-ce qu'ici, il s'agit d'aller chercher du supplément ?</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proofErr w:type="spellStart"/>
      <w:r>
        <w:rPr>
          <w:i/>
          <w:color w:val="000000"/>
          <w:sz w:val="21"/>
          <w:szCs w:val="21"/>
        </w:rPr>
        <w:t>Hammuel</w:t>
      </w:r>
      <w:proofErr w:type="spellEnd"/>
      <w:r>
        <w:rPr>
          <w:i/>
          <w:color w:val="000000"/>
          <w:sz w:val="21"/>
          <w:szCs w:val="21"/>
        </w:rPr>
        <w:t xml:space="preserve"> </w:t>
      </w:r>
      <w:proofErr w:type="spellStart"/>
      <w:r>
        <w:rPr>
          <w:i/>
          <w:color w:val="000000"/>
          <w:sz w:val="21"/>
          <w:szCs w:val="21"/>
        </w:rPr>
        <w:t>Wissocq</w:t>
      </w:r>
      <w:proofErr w:type="spellEnd"/>
      <w:r>
        <w:rPr>
          <w:i/>
          <w:color w:val="000000"/>
          <w:sz w:val="21"/>
          <w:szCs w:val="21"/>
        </w:rPr>
        <w:t> : Concernant la productivité, ce n’est pas revenir sur 2017, mais plutôt sur 2016. En 2017, nous avons perdu globalement sur ARF 2 points de producti</w:t>
      </w:r>
      <w:r>
        <w:rPr>
          <w:i/>
          <w:color w:val="000000"/>
          <w:sz w:val="21"/>
          <w:szCs w:val="21"/>
        </w:rPr>
        <w:t>vité, donc 4 points, c’est aller chercher ce que nous faisions en 2017.</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C’est cette lecture-là que nous n’avons pas.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rPr>
      </w:pPr>
      <w:proofErr w:type="spellStart"/>
      <w:r>
        <w:rPr>
          <w:i/>
          <w:color w:val="000000"/>
          <w:sz w:val="21"/>
          <w:szCs w:val="21"/>
        </w:rPr>
        <w:t>Hammuel</w:t>
      </w:r>
      <w:proofErr w:type="spellEnd"/>
      <w:r>
        <w:rPr>
          <w:i/>
          <w:color w:val="000000"/>
          <w:sz w:val="21"/>
          <w:szCs w:val="21"/>
        </w:rPr>
        <w:t xml:space="preserve"> </w:t>
      </w:r>
      <w:proofErr w:type="spellStart"/>
      <w:r>
        <w:rPr>
          <w:i/>
          <w:color w:val="000000"/>
          <w:sz w:val="21"/>
          <w:szCs w:val="21"/>
        </w:rPr>
        <w:t>Wissocq</w:t>
      </w:r>
      <w:proofErr w:type="spellEnd"/>
      <w:r>
        <w:rPr>
          <w:i/>
          <w:color w:val="000000"/>
          <w:sz w:val="21"/>
          <w:szCs w:val="21"/>
        </w:rPr>
        <w:t xml:space="preserve"> : Il s'agit du même exemple que la marge, c’est le taux de productivité de 2017 qu’il faut retrouver. </w:t>
      </w:r>
      <w:r>
        <w:rPr>
          <w:i/>
          <w:color w:val="000000"/>
          <w:sz w:val="21"/>
          <w:szCs w:val="21"/>
        </w:rPr>
        <w:t>Le problème est qu'ici nous sommes vraiment sur une vision globale. Quand nous allons nous adresser à un hypermarché, ce sera peut-être le taux de 2016, un supermarché celui de 2015. C’est un peu plus compliqué de le globaliser, mais nous pourrions peut-êt</w:t>
      </w:r>
      <w:r>
        <w:rPr>
          <w:i/>
          <w:color w:val="000000"/>
          <w:sz w:val="21"/>
          <w:szCs w:val="21"/>
        </w:rPr>
        <w:t>re le globaliser de façon très générale. C’est une chose que nous saurons adapter au public des différents formats dans le discours. Il faut le rajouter dans la communication et nous allons le faire. Et pour répondre à votre question, il n’y a pas d’erreur</w:t>
      </w:r>
      <w:r>
        <w:rPr>
          <w:i/>
          <w:color w:val="000000"/>
          <w:sz w:val="21"/>
          <w:szCs w:val="21"/>
        </w:rPr>
        <w:t xml:space="preserve"> sur le chiffre d’affaires digital. Sur la feuille de route, nous sommes bien </w:t>
      </w:r>
      <w:proofErr w:type="spellStart"/>
      <w:r>
        <w:rPr>
          <w:i/>
          <w:color w:val="000000"/>
          <w:sz w:val="21"/>
          <w:szCs w:val="21"/>
        </w:rPr>
        <w:t>sur</w:t>
      </w:r>
      <w:proofErr w:type="spellEnd"/>
      <w:r>
        <w:rPr>
          <w:i/>
          <w:color w:val="000000"/>
          <w:sz w:val="21"/>
          <w:szCs w:val="21"/>
        </w:rPr>
        <w:t xml:space="preserve"> du hors-taxes, et cela fait donc bien + 15 pour l’année 2019.</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19</w:t>
      </w:r>
    </w:p>
    <w:p w:rsidR="00BF7C8C" w:rsidRDefault="00BF7C8C">
      <w:pPr>
        <w:widowControl/>
        <w:pBdr>
          <w:top w:val="nil"/>
          <w:left w:val="nil"/>
          <w:bottom w:val="nil"/>
          <w:right w:val="nil"/>
          <w:between w:val="nil"/>
        </w:pBdr>
        <w:tabs>
          <w:tab w:val="left" w:pos="2268"/>
          <w:tab w:val="left" w:pos="9639"/>
        </w:tabs>
        <w:jc w:val="both"/>
        <w:rPr>
          <w:color w:val="000000"/>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Concernant le stock de + de 180 jours, ce sont des choses sur lesquelles j’interviens régulièrement, et faisons toujours le même constat, cela pollue les conditions de travail et les stocks à force de manipulation perdent de la valeur</w:t>
      </w:r>
      <w:r>
        <w:rPr>
          <w:color w:val="00000A"/>
          <w:sz w:val="21"/>
          <w:szCs w:val="21"/>
        </w:rPr>
        <w:t xml:space="preserve">. Nous avions fait une proposition sur des cessions inter-magasins, vis-à-vis des soldeurs ou même des associations, et je ne comprends pas que nous arrivions encore à 6 M€. Il faut faire un peu le </w:t>
      </w:r>
      <w:proofErr w:type="spellStart"/>
      <w:r>
        <w:rPr>
          <w:color w:val="00000A"/>
          <w:sz w:val="21"/>
          <w:szCs w:val="21"/>
        </w:rPr>
        <w:t>rétroplanning</w:t>
      </w:r>
      <w:proofErr w:type="spellEnd"/>
      <w:r>
        <w:rPr>
          <w:color w:val="00000A"/>
          <w:sz w:val="21"/>
          <w:szCs w:val="21"/>
        </w:rPr>
        <w:t xml:space="preserve"> de ce que vous venez de présenter sur les ob</w:t>
      </w:r>
      <w:r>
        <w:rPr>
          <w:color w:val="00000A"/>
          <w:sz w:val="21"/>
          <w:szCs w:val="21"/>
        </w:rPr>
        <w:t>jectifs et il faut tout comparer et regarder comment les clients consomment et qui papillonnent à droite à gauche avec un défaut de communication, des problématiques des investissements sur les programmes de fidélité, un placement prix qui n’est pas très b</w:t>
      </w:r>
      <w:r>
        <w:rPr>
          <w:color w:val="00000A"/>
          <w:sz w:val="21"/>
          <w:szCs w:val="21"/>
        </w:rPr>
        <w:t xml:space="preserve">on et des politiques </w:t>
      </w:r>
      <w:proofErr w:type="gramStart"/>
      <w:r>
        <w:rPr>
          <w:color w:val="00000A"/>
          <w:sz w:val="21"/>
          <w:szCs w:val="21"/>
        </w:rPr>
        <w:t>promo</w:t>
      </w:r>
      <w:proofErr w:type="gramEnd"/>
      <w:r>
        <w:rPr>
          <w:color w:val="00000A"/>
          <w:sz w:val="21"/>
          <w:szCs w:val="21"/>
        </w:rPr>
        <w:t xml:space="preserve"> qui ont eu un désaveu il fut un temps. Alors nous avons revu notre copie, pour autant, je pense que nous sommes en train de payer la note de choix stratégiques qui nous ont amenés à des résultats aussi catastrophiques qu’aujourd'</w:t>
      </w:r>
      <w:r>
        <w:rPr>
          <w:color w:val="00000A"/>
          <w:sz w:val="21"/>
          <w:szCs w:val="21"/>
        </w:rPr>
        <w:t>hui.</w:t>
      </w:r>
    </w:p>
    <w:p w:rsidR="00BF7C8C" w:rsidRDefault="00BF7C8C">
      <w:pPr>
        <w:widowControl/>
        <w:pBdr>
          <w:top w:val="nil"/>
          <w:left w:val="nil"/>
          <w:bottom w:val="nil"/>
          <w:right w:val="nil"/>
          <w:between w:val="nil"/>
        </w:pBdr>
        <w:tabs>
          <w:tab w:val="left" w:pos="4275"/>
        </w:tabs>
        <w:jc w:val="both"/>
        <w:rPr>
          <w:rFonts w:ascii="Arial" w:eastAsia="Arial" w:hAnsi="Arial" w:cs="Arial"/>
          <w:color w:val="000000"/>
        </w:rPr>
      </w:pPr>
    </w:p>
    <w:p w:rsidR="00BF7C8C" w:rsidRDefault="007116CB">
      <w:pPr>
        <w:widowControl/>
        <w:pBdr>
          <w:top w:val="nil"/>
          <w:left w:val="nil"/>
          <w:bottom w:val="nil"/>
          <w:right w:val="nil"/>
          <w:between w:val="nil"/>
        </w:pBdr>
        <w:tabs>
          <w:tab w:val="left" w:pos="4275"/>
        </w:tabs>
        <w:jc w:val="both"/>
        <w:rPr>
          <w:color w:val="000000"/>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Le produit stock de + de 180 jours va, de mémoire, de 8 % pour les meilleurs magasins à 15 % sur les mauvais magasins. Donc, au global, niveau société, nous devons être aux alentours de 12 %. Si nous regardons au cumul févr</w:t>
      </w:r>
      <w:r>
        <w:rPr>
          <w:i/>
          <w:color w:val="000000"/>
          <w:sz w:val="21"/>
          <w:szCs w:val="21"/>
        </w:rPr>
        <w:t xml:space="preserve">ier, nous nous améliorons fortement aujourd'hui en stocks anciens. Le stock ancien, de mémoire, représente aux alentours de 100 M€. Avoir du stock de plus de 6 mois qui ne se vend pas, c’est avoir de l’argent immobilisé qui peut nous pénaliser parfois sur </w:t>
      </w:r>
      <w:r>
        <w:rPr>
          <w:i/>
          <w:color w:val="000000"/>
          <w:sz w:val="21"/>
          <w:szCs w:val="21"/>
        </w:rPr>
        <w:t>les investissements. Il est évident que baisser du stock en arrêtant d’acheter est la pire chose à faire. Nous sommes des commerçants, sans stocks, nous ne vendons pas. Nous pouvons baisser nos stocks anciens de façon forte sur l’année sans mettre en cause</w:t>
      </w:r>
      <w:r>
        <w:rPr>
          <w:i/>
          <w:color w:val="000000"/>
          <w:sz w:val="21"/>
          <w:szCs w:val="21"/>
        </w:rPr>
        <w:t xml:space="preserve"> le commerce, cela ne s’oppose pas. Vous avez raison, cela facilite le travail dans les réserves, et quand nous mettons en rayon des produits anciens, nous baissons les prix donc la marge est moins bonne, c’est donc un cercle vertueux de baisser nos stocks</w:t>
      </w:r>
      <w:r>
        <w:rPr>
          <w:i/>
          <w:color w:val="000000"/>
          <w:sz w:val="21"/>
          <w:szCs w:val="21"/>
        </w:rPr>
        <w:t>. Nous avons baissé le stock d'EEGP sur la fin d’année, et sur le début d’année, nous sommes plutôt sur une tendance de perte de marge sur l’EEGP. Au cumul deux mois, nous avons une marge EEGP qui est stable. C’est déjà un signe important, ce qui donne prè</w:t>
      </w:r>
      <w:r>
        <w:rPr>
          <w:i/>
          <w:color w:val="000000"/>
          <w:sz w:val="21"/>
          <w:szCs w:val="21"/>
        </w:rPr>
        <w:t>s de 20 M€ de stocks en moins sur l’EEGP par rapport à l’année dernière. Le stock ancien est un levier important pour améliorer nos résultats, notre commerce et les conditions de travail dans les magasins.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Nous avons des magasins livrés</w:t>
      </w:r>
      <w:r>
        <w:rPr>
          <w:color w:val="00000A"/>
          <w:sz w:val="21"/>
          <w:szCs w:val="21"/>
        </w:rPr>
        <w:t xml:space="preserve"> tous les jours, donc le stock en magasin est un peu aberrant. Il y a des entrepôts qui eux sont faits pour avoir du stock, </w:t>
      </w:r>
      <w:r>
        <w:rPr>
          <w:color w:val="00000A"/>
          <w:sz w:val="21"/>
          <w:szCs w:val="21"/>
        </w:rPr>
        <w:t xml:space="preserve">et </w:t>
      </w:r>
      <w:r>
        <w:rPr>
          <w:color w:val="00000A"/>
          <w:sz w:val="21"/>
          <w:szCs w:val="21"/>
        </w:rPr>
        <w:t xml:space="preserve"> cela coûte moins cher d’avoir le stock en entrepôt que de l’avoir en magasin.</w:t>
      </w:r>
    </w:p>
    <w:p w:rsidR="00BF7C8C" w:rsidRDefault="00BF7C8C">
      <w:pPr>
        <w:widowControl/>
        <w:pBdr>
          <w:top w:val="nil"/>
          <w:left w:val="nil"/>
          <w:bottom w:val="nil"/>
          <w:right w:val="nil"/>
          <w:between w:val="nil"/>
        </w:pBdr>
        <w:tabs>
          <w:tab w:val="left" w:pos="4275"/>
        </w:tabs>
        <w:jc w:val="both"/>
        <w:rPr>
          <w:rFonts w:ascii="Arial" w:eastAsia="Arial" w:hAnsi="Arial" w:cs="Arial"/>
          <w:color w:val="000000"/>
        </w:rPr>
      </w:pPr>
    </w:p>
    <w:p w:rsidR="00BF7C8C" w:rsidRDefault="007116CB">
      <w:pPr>
        <w:widowControl/>
        <w:pBdr>
          <w:top w:val="nil"/>
          <w:left w:val="nil"/>
          <w:bottom w:val="nil"/>
          <w:right w:val="nil"/>
          <w:between w:val="nil"/>
        </w:pBdr>
        <w:tabs>
          <w:tab w:val="left" w:pos="4275"/>
        </w:tabs>
        <w:jc w:val="both"/>
        <w:rPr>
          <w:color w:val="000000"/>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Sur la fin d’année, nous avions lancé un dossier de maillage entre les magasins, les services d’appuis, la logistique, les équipes de la Direction produits parce que, parfois, la Direction produits avait lancé des retours de marc</w:t>
      </w:r>
      <w:r>
        <w:rPr>
          <w:i/>
          <w:color w:val="000000"/>
          <w:sz w:val="21"/>
          <w:szCs w:val="21"/>
        </w:rPr>
        <w:t>handises comme les produits solaires, et au mois de décembre il nous restait des produits solaires alors que nous pouvions les retourner. Nous avons des outils informatiques qui peuvent nous aider et parfois il y a des magasins qui font très bien et d’autr</w:t>
      </w:r>
      <w:r>
        <w:rPr>
          <w:i/>
          <w:color w:val="000000"/>
          <w:sz w:val="21"/>
          <w:szCs w:val="21"/>
        </w:rPr>
        <w:t>es qui ont plus de difficultés. Aujourd'hui, nous regardons les meilleures pratiques de certains magasins, et le levier le plus important, en cette fin d’année, pour faire baisser le stock, était la mobilisation des équipes. Je suis assez confiant, il faut</w:t>
      </w:r>
      <w:r>
        <w:rPr>
          <w:i/>
          <w:color w:val="000000"/>
          <w:sz w:val="21"/>
          <w:szCs w:val="21"/>
        </w:rPr>
        <w:t xml:space="preserve"> copier ce que les bonnes équipes font sur leur site.</w:t>
      </w:r>
    </w:p>
    <w:p w:rsidR="00BF7C8C" w:rsidRDefault="00BF7C8C">
      <w:pPr>
        <w:widowControl/>
        <w:pBdr>
          <w:top w:val="nil"/>
          <w:left w:val="nil"/>
          <w:bottom w:val="nil"/>
          <w:right w:val="nil"/>
          <w:between w:val="nil"/>
        </w:pBdr>
        <w:tabs>
          <w:tab w:val="left" w:pos="2268"/>
          <w:tab w:val="left" w:pos="9639"/>
        </w:tabs>
        <w:jc w:val="both"/>
        <w:rPr>
          <w:color w:val="000000"/>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Ces vieux stocks ont une corrélation avec l’augmentation de la casse. A force de les manipuler, avec la cote déflation qui s’impose, il y a aussi la casse que cela génère et c’est</w:t>
      </w:r>
      <w:r>
        <w:rPr>
          <w:color w:val="00000A"/>
          <w:sz w:val="21"/>
          <w:szCs w:val="21"/>
        </w:rPr>
        <w:t xml:space="preserve"> donc </w:t>
      </w:r>
      <w:proofErr w:type="gramStart"/>
      <w:r>
        <w:rPr>
          <w:color w:val="00000A"/>
          <w:sz w:val="21"/>
          <w:szCs w:val="21"/>
        </w:rPr>
        <w:t>une</w:t>
      </w:r>
      <w:proofErr w:type="gramEnd"/>
      <w:r>
        <w:rPr>
          <w:color w:val="00000A"/>
          <w:sz w:val="21"/>
          <w:szCs w:val="21"/>
        </w:rPr>
        <w:t xml:space="preserve"> double peine en soi. Nous avons des indicateurs qui nous indiquent justement ce qui est à + de 180 jours, ce devrait être la feuille de route prioritaire des patrons de magasins.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xml:space="preserve"> : Je crois qu’il s’agit là d’un point de </w:t>
      </w:r>
      <w:r>
        <w:rPr>
          <w:i/>
          <w:color w:val="000000"/>
          <w:sz w:val="21"/>
          <w:szCs w:val="21"/>
        </w:rPr>
        <w:t>levier important, vous avez raison. La casse et la démarque inconnue représentent plus de 300 M€ sur ARF. De mémoire, sur 2018, la démarque et casse représentent plus de 220 M. En alimentaire, nous devons faire les meilleures commandes possibles, mais quan</w:t>
      </w:r>
      <w:r>
        <w:rPr>
          <w:i/>
          <w:color w:val="000000"/>
          <w:sz w:val="21"/>
          <w:szCs w:val="21"/>
        </w:rPr>
        <w:t>d nous parlons de + de 180 jours, ce sont bien des produits non alimentaires. Il vaut mieux les traiter au fur et à mesure plutôt que de les garder pendant 1 an, et parfois 2 ans, cela coûte moins cher. Il s'agit d'un axe important pour améliorer nos résul</w:t>
      </w:r>
      <w:r>
        <w:rPr>
          <w:i/>
          <w:color w:val="000000"/>
          <w:sz w:val="21"/>
          <w:szCs w:val="21"/>
        </w:rPr>
        <w:t>tats.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Concernant la feuille de route, il est prévu une baisse de stocks de 100 M avec une opération nommée </w:t>
      </w:r>
      <w:proofErr w:type="spellStart"/>
      <w:r>
        <w:rPr>
          <w:color w:val="00000A"/>
          <w:sz w:val="21"/>
          <w:szCs w:val="21"/>
        </w:rPr>
        <w:t>Rubik’s</w:t>
      </w:r>
      <w:proofErr w:type="spellEnd"/>
      <w:r>
        <w:rPr>
          <w:color w:val="00000A"/>
          <w:sz w:val="21"/>
          <w:szCs w:val="21"/>
        </w:rPr>
        <w:t xml:space="preserve"> Cube. Pouvez-vous nous en parler ?</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rPr>
      </w:pPr>
      <w:bookmarkStart w:id="5" w:name="2et92p0" w:colFirst="0" w:colLast="0"/>
      <w:bookmarkEnd w:id="5"/>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Cette opération consiste à appliquer les bonnes pratiques qui existent déjà dans un certain nombre de magasins. Depuis mon arrivée, je me suis rendu compte qu'Auchan France avait beaucoup de belles performances, mais nous avons b</w:t>
      </w:r>
      <w:r>
        <w:rPr>
          <w:i/>
          <w:color w:val="000000"/>
          <w:sz w:val="21"/>
          <w:szCs w:val="21"/>
        </w:rPr>
        <w:t>eaucoup moins de belles performances que de mauvaises. J’ai vu que certains magasins étaient plutôt bons en stocks, et plutôt pas mauvais en rupture. Depuis le mois d’août, l’équipe d’</w:t>
      </w:r>
      <w:proofErr w:type="spellStart"/>
      <w:r>
        <w:rPr>
          <w:i/>
          <w:color w:val="000000"/>
          <w:sz w:val="21"/>
          <w:szCs w:val="21"/>
        </w:rPr>
        <w:t>Englos</w:t>
      </w:r>
      <w:proofErr w:type="spellEnd"/>
      <w:r>
        <w:rPr>
          <w:i/>
          <w:color w:val="000000"/>
          <w:sz w:val="21"/>
          <w:szCs w:val="21"/>
        </w:rPr>
        <w:t xml:space="preserve"> a copié les pratiques de Saint-Omer, ils ont retiré 2000 palettes</w:t>
      </w:r>
      <w:r>
        <w:rPr>
          <w:i/>
          <w:color w:val="000000"/>
          <w:sz w:val="21"/>
          <w:szCs w:val="21"/>
        </w:rPr>
        <w:t xml:space="preserve"> de leur réserve et baisser leur stock de 800 000 €. Le </w:t>
      </w:r>
      <w:proofErr w:type="spellStart"/>
      <w:r>
        <w:rPr>
          <w:i/>
          <w:color w:val="000000"/>
          <w:sz w:val="21"/>
          <w:szCs w:val="21"/>
        </w:rPr>
        <w:t>Rubik’s</w:t>
      </w:r>
      <w:proofErr w:type="spellEnd"/>
      <w:r>
        <w:rPr>
          <w:i/>
          <w:color w:val="000000"/>
          <w:sz w:val="21"/>
          <w:szCs w:val="21"/>
        </w:rPr>
        <w:t xml:space="preserve"> Cube sera une sorte de boîte à outils de ce qui se fait de mieux dans l’entreprise et des solutions à apporter.</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pBdr>
          <w:top w:val="nil"/>
          <w:left w:val="nil"/>
          <w:bottom w:val="nil"/>
          <w:right w:val="nil"/>
          <w:between w:val="nil"/>
        </w:pBdr>
        <w:tabs>
          <w:tab w:val="left" w:pos="2268"/>
        </w:tabs>
        <w:jc w:val="both"/>
        <w:rPr>
          <w:color w:val="000000"/>
          <w:sz w:val="21"/>
          <w:szCs w:val="21"/>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Il faut que les équipes appliquent </w:t>
      </w:r>
      <w:r>
        <w:rPr>
          <w:i/>
          <w:sz w:val="21"/>
          <w:szCs w:val="21"/>
        </w:rPr>
        <w:t>les</w:t>
      </w:r>
      <w:r>
        <w:rPr>
          <w:i/>
          <w:color w:val="000000"/>
          <w:sz w:val="21"/>
          <w:szCs w:val="21"/>
        </w:rPr>
        <w:t xml:space="preserve"> bonnes pratiques.</w:t>
      </w:r>
    </w:p>
    <w:p w:rsidR="00BF7C8C" w:rsidRDefault="00BF7C8C">
      <w:pPr>
        <w:widowControl/>
        <w:pBdr>
          <w:top w:val="nil"/>
          <w:left w:val="nil"/>
          <w:bottom w:val="nil"/>
          <w:right w:val="nil"/>
          <w:between w:val="nil"/>
        </w:pBdr>
        <w:tabs>
          <w:tab w:val="left" w:pos="2268"/>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Ch</w:t>
      </w:r>
      <w:r>
        <w:rPr>
          <w:color w:val="00000A"/>
          <w:sz w:val="21"/>
          <w:szCs w:val="21"/>
        </w:rPr>
        <w:t>ristian Roy FO : Dans les magasins dont vous parlez, il y a bien un comité de pilotage. En revanche, il n’y a aucun rendu face aux instances représentatives, et notamment aux CCE. Il faudrait avoir des rendus sur ces pratiques, et un suivi pour voir les év</w:t>
      </w:r>
      <w:r>
        <w:rPr>
          <w:color w:val="00000A"/>
          <w:sz w:val="21"/>
          <w:szCs w:val="21"/>
        </w:rPr>
        <w:t>olutions.</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pBdr>
          <w:top w:val="nil"/>
          <w:left w:val="nil"/>
          <w:bottom w:val="nil"/>
          <w:right w:val="nil"/>
          <w:between w:val="nil"/>
        </w:pBdr>
        <w:tabs>
          <w:tab w:val="left" w:pos="4275"/>
        </w:tabs>
        <w:jc w:val="both"/>
        <w:rPr>
          <w:color w:val="000000"/>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Je note le point.</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Djamal </w:t>
      </w:r>
      <w:proofErr w:type="spellStart"/>
      <w:r>
        <w:rPr>
          <w:color w:val="00000A"/>
          <w:sz w:val="21"/>
          <w:szCs w:val="21"/>
        </w:rPr>
        <w:t>Otmani</w:t>
      </w:r>
      <w:proofErr w:type="spellEnd"/>
      <w:r>
        <w:rPr>
          <w:color w:val="00000A"/>
          <w:sz w:val="21"/>
          <w:szCs w:val="21"/>
        </w:rPr>
        <w:t xml:space="preserve"> CFTC : Nous savons que certains magasins louent des emplacements déportés et cela aussi a un coût pour nous. Sait-on combien de magasins ont ce genre de pratique et le coût que cela représente </w:t>
      </w:r>
      <w:r>
        <w:rPr>
          <w:color w:val="00000A"/>
          <w:sz w:val="21"/>
          <w:szCs w:val="21"/>
        </w:rPr>
        <w:t>?</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En septembre dernier, de mémoire, nous avions plus de 25 magasins avec des réserves déportées, avec un coût annuel sur une année complète d’environ 5 M€. Donc, cela fait également partie d’un plan d’action sur les stocks. Nous</w:t>
      </w:r>
      <w:r>
        <w:rPr>
          <w:i/>
          <w:color w:val="000000"/>
          <w:sz w:val="21"/>
          <w:szCs w:val="21"/>
        </w:rPr>
        <w:t xml:space="preserve"> ne manquons pas de place de réserves sur ARF, en revanche, il y a des magasins qui ont trop de stocks. Donc, dans le plan d’action sur les frais, baisser les stocks permet de rapatrier la marchandise et en termes de chiffre d’affaires il est mieux d’avoir</w:t>
      </w:r>
      <w:r>
        <w:rPr>
          <w:i/>
          <w:color w:val="000000"/>
          <w:sz w:val="21"/>
          <w:szCs w:val="21"/>
        </w:rPr>
        <w:t xml:space="preserve"> le stock à proximité. Concernant les stocks anciens, s’ils sont sur un entrepôt déporté, c’est encore plus difficile de les traiter. Dans le plan d’action, j’ai demandé aux équipes de viser la fermeture de toutes les réserves déportées à l’horizon fin 201</w:t>
      </w:r>
      <w:r>
        <w:rPr>
          <w:i/>
          <w:color w:val="000000"/>
          <w:sz w:val="21"/>
          <w:szCs w:val="21"/>
        </w:rPr>
        <w:t>9, sauf cas exceptionnels. Il y en avait 50 il y a deux ans, ce sera donc très bien pour le chiffre et pour nos frais parce que nous payons des loyers pour rien.</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Arnaud </w:t>
      </w:r>
      <w:proofErr w:type="spellStart"/>
      <w:r>
        <w:rPr>
          <w:color w:val="00000A"/>
          <w:sz w:val="21"/>
          <w:szCs w:val="21"/>
        </w:rPr>
        <w:t>Bachelar</w:t>
      </w:r>
      <w:r>
        <w:rPr>
          <w:color w:val="00000A"/>
          <w:sz w:val="21"/>
          <w:szCs w:val="21"/>
        </w:rPr>
        <w:t>t</w:t>
      </w:r>
      <w:proofErr w:type="spellEnd"/>
      <w:r>
        <w:rPr>
          <w:color w:val="00000A"/>
          <w:sz w:val="21"/>
          <w:szCs w:val="21"/>
        </w:rPr>
        <w:t xml:space="preserve"> CGT : Dans mon magasin, l'entrepôt déporté est tellement rempli que nous met</w:t>
      </w:r>
      <w:r>
        <w:rPr>
          <w:color w:val="00000A"/>
          <w:sz w:val="21"/>
          <w:szCs w:val="21"/>
        </w:rPr>
        <w:t>tons le matériel dans un autre entrepôt déporté.</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lastRenderedPageBreak/>
        <w:t xml:space="preserve">Pierre-Olivier </w:t>
      </w:r>
      <w:proofErr w:type="spellStart"/>
      <w:r>
        <w:rPr>
          <w:i/>
          <w:color w:val="000000"/>
          <w:sz w:val="21"/>
          <w:szCs w:val="21"/>
        </w:rPr>
        <w:t>Delpierre</w:t>
      </w:r>
      <w:proofErr w:type="spellEnd"/>
      <w:r>
        <w:rPr>
          <w:i/>
          <w:color w:val="000000"/>
          <w:sz w:val="21"/>
          <w:szCs w:val="21"/>
        </w:rPr>
        <w:t> : Je note cette information. Quand nous regardons les résultats d’</w:t>
      </w:r>
      <w:proofErr w:type="spellStart"/>
      <w:r>
        <w:rPr>
          <w:i/>
          <w:color w:val="000000"/>
          <w:sz w:val="21"/>
          <w:szCs w:val="21"/>
        </w:rPr>
        <w:t>Englos</w:t>
      </w:r>
      <w:proofErr w:type="spellEnd"/>
      <w:r>
        <w:rPr>
          <w:i/>
          <w:color w:val="000000"/>
          <w:sz w:val="21"/>
          <w:szCs w:val="21"/>
        </w:rPr>
        <w:t xml:space="preserve"> sur le périmètre où ils ont commencé, le signe positif est que toutes les équipes ont envie d’y participer. </w:t>
      </w:r>
      <w:r>
        <w:rPr>
          <w:i/>
          <w:color w:val="000000"/>
          <w:sz w:val="21"/>
          <w:szCs w:val="21"/>
        </w:rPr>
        <w:t>Il faut aussi convaincre par les résultats, et c’est pour cette raison que nous devons aller vite avec des bonnes pratiques parce que nous savons que cela fonctionne.</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pBdr>
          <w:top w:val="nil"/>
          <w:left w:val="nil"/>
          <w:bottom w:val="nil"/>
          <w:right w:val="nil"/>
          <w:between w:val="nil"/>
        </w:pBdr>
        <w:tabs>
          <w:tab w:val="left" w:pos="4275"/>
        </w:tabs>
        <w:jc w:val="both"/>
        <w:rPr>
          <w:color w:val="000000"/>
          <w:sz w:val="21"/>
          <w:szCs w:val="21"/>
        </w:rPr>
      </w:pPr>
      <w:proofErr w:type="spellStart"/>
      <w:r>
        <w:rPr>
          <w:i/>
          <w:color w:val="000000"/>
          <w:sz w:val="21"/>
          <w:szCs w:val="21"/>
        </w:rPr>
        <w:t>Hammuel</w:t>
      </w:r>
      <w:proofErr w:type="spellEnd"/>
      <w:r>
        <w:rPr>
          <w:i/>
          <w:color w:val="000000"/>
          <w:sz w:val="21"/>
          <w:szCs w:val="21"/>
        </w:rPr>
        <w:t xml:space="preserve"> </w:t>
      </w:r>
      <w:proofErr w:type="spellStart"/>
      <w:r>
        <w:rPr>
          <w:i/>
          <w:color w:val="000000"/>
          <w:sz w:val="21"/>
          <w:szCs w:val="21"/>
        </w:rPr>
        <w:t>Wissocq</w:t>
      </w:r>
      <w:proofErr w:type="spellEnd"/>
      <w:r>
        <w:rPr>
          <w:i/>
          <w:color w:val="000000"/>
          <w:sz w:val="21"/>
          <w:szCs w:val="21"/>
        </w:rPr>
        <w:t> : Un des principes fort du dossier Rubis Cube est bien sur les bonnes pratiques et cela se base sur le maillage très fort entre la logistique Auchan et la logistique en magasin. C'est une clé forte de la réussite, et c’est ce que nous voulo</w:t>
      </w:r>
      <w:r>
        <w:rPr>
          <w:i/>
          <w:color w:val="000000"/>
          <w:sz w:val="21"/>
          <w:szCs w:val="21"/>
        </w:rPr>
        <w:t>ns essayer de faire dans tous les magasins.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Jean-Pierre Sans SEGA-CFE-CGC : Je voudrais revenir sur 2 points, sur les stocks et sur la casse. Les remises sont faites pour déstocker le magasin, mais ce matin j’ai vu paraître un message de la centrale d’ach</w:t>
      </w:r>
      <w:r>
        <w:rPr>
          <w:color w:val="00000A"/>
          <w:sz w:val="21"/>
          <w:szCs w:val="21"/>
        </w:rPr>
        <w:t>at : « pour qu’il n’y ait pas de chiffre d’affaires, nous allons vous envoyer des déstockages textiles ». Je pense qu’à ce niveau-là, il y a un petit souci. Pour revenir sur la casse, la casse et les « donne des lots » ont augmenté.</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w:t>
      </w:r>
      <w:r>
        <w:rPr>
          <w:i/>
          <w:color w:val="000000"/>
          <w:sz w:val="21"/>
          <w:szCs w:val="21"/>
        </w:rPr>
        <w:t>re</w:t>
      </w:r>
      <w:proofErr w:type="spellEnd"/>
      <w:r>
        <w:rPr>
          <w:i/>
          <w:color w:val="000000"/>
          <w:sz w:val="21"/>
          <w:szCs w:val="21"/>
        </w:rPr>
        <w:t xml:space="preserve"> : Concernant le textile, il y a un vrai maillage des équipes de la Direction produits avec les magasins et la logistique. De plus, il n’y a pas deux objectifs de stocks. Il y </w:t>
      </w:r>
      <w:r>
        <w:rPr>
          <w:i/>
          <w:sz w:val="21"/>
          <w:szCs w:val="21"/>
        </w:rPr>
        <w:t>en</w:t>
      </w:r>
      <w:r>
        <w:rPr>
          <w:i/>
          <w:color w:val="000000"/>
          <w:sz w:val="21"/>
          <w:szCs w:val="21"/>
        </w:rPr>
        <w:t xml:space="preserve"> a bien un pour les magasins, et un pour la logistique, mais l'objectif de baisser les stocks est pour toute l'entreprise.</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C’est quand même le magasin avant tout qui demande ce qu’il veut. Il y a des flux poussés dont nous devons faire </w:t>
      </w:r>
      <w:r>
        <w:rPr>
          <w:color w:val="00000A"/>
          <w:sz w:val="21"/>
          <w:szCs w:val="21"/>
        </w:rPr>
        <w:t>de la rétention d’entrepôt alors que les magasins devraient les prendre. Il faut réfléchir ensemble aux bonnes solutions.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Dans le maillage entre la Direction produits, les magasins et la logistique, il est important d'avoir la b</w:t>
      </w:r>
      <w:r>
        <w:rPr>
          <w:i/>
          <w:color w:val="000000"/>
          <w:sz w:val="21"/>
          <w:szCs w:val="21"/>
        </w:rPr>
        <w:t xml:space="preserve">onne communication entre tout le monde. Concernant les flux poussés comme l’EEGP, c’est un métier qui doit être piloté nationalement. Il y a une chose que nous avons </w:t>
      </w:r>
      <w:proofErr w:type="gramStart"/>
      <w:r>
        <w:rPr>
          <w:i/>
          <w:color w:val="000000"/>
          <w:sz w:val="21"/>
          <w:szCs w:val="21"/>
        </w:rPr>
        <w:t>changé</w:t>
      </w:r>
      <w:proofErr w:type="gramEnd"/>
      <w:r>
        <w:rPr>
          <w:i/>
          <w:color w:val="000000"/>
          <w:sz w:val="21"/>
          <w:szCs w:val="21"/>
        </w:rPr>
        <w:t xml:space="preserve"> cette année sur un certain nombre d’univers. Avant, nous faisions du flux poussé po</w:t>
      </w:r>
      <w:r>
        <w:rPr>
          <w:i/>
          <w:color w:val="000000"/>
          <w:sz w:val="21"/>
          <w:szCs w:val="21"/>
        </w:rPr>
        <w:t>ur un tract sur un certain nombre d’univers, nous envoyions en magasin, cela ne se vendait pas, et chacun mettait les EEGP en réserve. Ce qui est prévu aujourd'hui sur les flux poussés et la gestion pilotée, c’est que la responsabilité du stock soit au niv</w:t>
      </w:r>
      <w:r>
        <w:rPr>
          <w:i/>
          <w:color w:val="000000"/>
          <w:sz w:val="21"/>
          <w:szCs w:val="21"/>
        </w:rPr>
        <w:t>eau de la Direction produits. Si le tract ne vend pas, le surplus de stocks doit rester en logistique pour éventuellement le remettre dans un autre tract, ou renégocier avec le fournisseur. Concernant le système « donne des lots », globalement, il était po</w:t>
      </w:r>
      <w:r>
        <w:rPr>
          <w:i/>
          <w:color w:val="000000"/>
          <w:sz w:val="21"/>
          <w:szCs w:val="21"/>
        </w:rPr>
        <w:t>sitif pour l’entreprise mais, pour être très transparent, ce n'est pas sain de donner de la marchandise, parfois en condition d’être vendue. Je préfère le vendre aux clients aussi et d’abord. Donc, il s'agit d'une contrainte qui va nous obliger à faire not</w:t>
      </w:r>
      <w:r>
        <w:rPr>
          <w:i/>
          <w:color w:val="000000"/>
          <w:sz w:val="21"/>
          <w:szCs w:val="21"/>
        </w:rPr>
        <w:t>re commerce de façon différente, il vaut mieux vendre à nos clients à -50 % que faire « donne des lots ». Nous devons garantir également que le taux de dons ne baisse pas. Nous devons garantir que, quand le produit n’est pas vendable, il doit être offert à</w:t>
      </w:r>
      <w:r>
        <w:rPr>
          <w:i/>
          <w:color w:val="000000"/>
          <w:sz w:val="21"/>
          <w:szCs w:val="21"/>
        </w:rPr>
        <w:t xml:space="preserve"> une institution ou une association.</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Gilles Martin CFDT : Cela risque d’être une charge de travail supplémentaire pour les équipes. Le fait de ne plus</w:t>
      </w:r>
      <w:r>
        <w:rPr>
          <w:color w:val="00000A"/>
          <w:sz w:val="21"/>
          <w:szCs w:val="21"/>
        </w:rPr>
        <w:t xml:space="preserve"> “ </w:t>
      </w:r>
      <w:r>
        <w:rPr>
          <w:color w:val="00000A"/>
          <w:sz w:val="21"/>
          <w:szCs w:val="21"/>
        </w:rPr>
        <w:t>donner des lots</w:t>
      </w:r>
      <w:r>
        <w:rPr>
          <w:color w:val="00000A"/>
          <w:sz w:val="21"/>
          <w:szCs w:val="21"/>
        </w:rPr>
        <w:t xml:space="preserve">” </w:t>
      </w:r>
      <w:r>
        <w:rPr>
          <w:color w:val="00000A"/>
          <w:sz w:val="21"/>
          <w:szCs w:val="21"/>
        </w:rPr>
        <w:t xml:space="preserve"> entraînera une autre gestion des stocks qui devra avoir lieu dans les établissements</w:t>
      </w:r>
      <w:r>
        <w:rPr>
          <w:color w:val="00000A"/>
          <w:sz w:val="21"/>
          <w:szCs w:val="21"/>
        </w:rPr>
        <w:t>. Demain, il y aura la gestion des stocks à gérer en plus de la marchandise déjà dans l’entreprise. Ce sera une charge probable de travail supplémentaire.</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xml:space="preserve"> : Je ne sais pas si cela représentera plus de travail, </w:t>
      </w:r>
      <w:r>
        <w:rPr>
          <w:i/>
          <w:sz w:val="21"/>
          <w:szCs w:val="21"/>
        </w:rPr>
        <w:t xml:space="preserve">mais plutôt </w:t>
      </w:r>
      <w:r>
        <w:rPr>
          <w:i/>
          <w:color w:val="000000"/>
          <w:sz w:val="21"/>
          <w:szCs w:val="21"/>
        </w:rPr>
        <w:t>un  trav</w:t>
      </w:r>
      <w:r>
        <w:rPr>
          <w:i/>
          <w:color w:val="000000"/>
          <w:sz w:val="21"/>
          <w:szCs w:val="21"/>
        </w:rPr>
        <w:t xml:space="preserve">ail différent. En revanche, pour les résultats d’ARF, c’est un élément de risque dans la gestion parce que nous avons </w:t>
      </w:r>
      <w:r>
        <w:rPr>
          <w:i/>
          <w:sz w:val="21"/>
          <w:szCs w:val="21"/>
        </w:rPr>
        <w:t xml:space="preserve">souvent </w:t>
      </w:r>
      <w:r>
        <w:rPr>
          <w:i/>
          <w:color w:val="000000"/>
          <w:sz w:val="21"/>
          <w:szCs w:val="21"/>
        </w:rPr>
        <w:t xml:space="preserve"> expliqué aux collaborateurs qu’il valait mieux ne pas vendre certains produits pour faire « donne des lots », et là, ce n’est plu</w:t>
      </w:r>
      <w:r>
        <w:rPr>
          <w:i/>
          <w:color w:val="000000"/>
          <w:sz w:val="21"/>
          <w:szCs w:val="21"/>
        </w:rPr>
        <w:t>s vrai.</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Il faut faire attention à cette mesure mise en place. Nous le faisions par le passé, et finalement nous avons arrêté parce que cela </w:t>
      </w:r>
      <w:r>
        <w:rPr>
          <w:color w:val="00000A"/>
          <w:sz w:val="21"/>
          <w:szCs w:val="21"/>
        </w:rPr>
        <w:t>conditionnait</w:t>
      </w:r>
      <w:r>
        <w:rPr>
          <w:color w:val="00000A"/>
          <w:sz w:val="21"/>
          <w:szCs w:val="21"/>
        </w:rPr>
        <w:t xml:space="preserve"> le client et le </w:t>
      </w:r>
      <w:r>
        <w:rPr>
          <w:color w:val="00000A"/>
          <w:sz w:val="21"/>
          <w:szCs w:val="21"/>
        </w:rPr>
        <w:t>“</w:t>
      </w:r>
      <w:r>
        <w:rPr>
          <w:color w:val="00000A"/>
          <w:sz w:val="21"/>
          <w:szCs w:val="21"/>
        </w:rPr>
        <w:t>formatai</w:t>
      </w:r>
      <w:r>
        <w:rPr>
          <w:color w:val="00000A"/>
          <w:sz w:val="21"/>
          <w:szCs w:val="21"/>
        </w:rPr>
        <w:t>t”</w:t>
      </w:r>
      <w:r>
        <w:rPr>
          <w:color w:val="00000A"/>
          <w:sz w:val="21"/>
          <w:szCs w:val="21"/>
        </w:rPr>
        <w:t xml:space="preserve"> à ne venir chercher que de la solde. Ce n’était pas</w:t>
      </w:r>
      <w:r>
        <w:rPr>
          <w:color w:val="00000A"/>
          <w:sz w:val="21"/>
          <w:szCs w:val="21"/>
        </w:rPr>
        <w:t xml:space="preserve"> forcément une image très vertueuse. Nous avions des bacs complets qui contenaient les -30 et -50 %, et c'était toujours la même population qui savait que le vendredi et le samedi ils trouvaient ces produits soldés. Il faut faire attention à l’image que no</w:t>
      </w:r>
      <w:r>
        <w:rPr>
          <w:color w:val="00000A"/>
          <w:sz w:val="21"/>
          <w:szCs w:val="21"/>
        </w:rPr>
        <w:t>us voulons véhiculer et ne pas conditionner les clients pour qu'ils viennent chercher que les affaires du soir avec des ratios à -30 et -50 %.</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Oui, c’est un vrai risque de dire. Il faut voir comment nous le gérons pour cela n'im</w:t>
      </w:r>
      <w:r>
        <w:rPr>
          <w:i/>
          <w:color w:val="000000"/>
          <w:sz w:val="21"/>
          <w:szCs w:val="21"/>
        </w:rPr>
        <w:t xml:space="preserve">pacte pas l’image du magasin. Aujourd'hui, nous ne pouvons plus utiliser « donne des lots » donc </w:t>
      </w:r>
      <w:r>
        <w:rPr>
          <w:i/>
          <w:color w:val="000000"/>
          <w:sz w:val="21"/>
          <w:szCs w:val="21"/>
        </w:rPr>
        <w:lastRenderedPageBreak/>
        <w:t>demain si j’ai un produit qui se rapproche du délai de péremption, je peux le vendre, et je vais devoir choisir entre mettre un stick de -50 % ou espérer qu’il</w:t>
      </w:r>
      <w:r>
        <w:rPr>
          <w:i/>
          <w:color w:val="000000"/>
          <w:sz w:val="21"/>
          <w:szCs w:val="21"/>
        </w:rPr>
        <w:t xml:space="preserve"> se vende. Je pense qu’en tant </w:t>
      </w:r>
      <w:proofErr w:type="spellStart"/>
      <w:r>
        <w:rPr>
          <w:i/>
          <w:sz w:val="21"/>
          <w:szCs w:val="21"/>
        </w:rPr>
        <w:t>qu</w:t>
      </w:r>
      <w:proofErr w:type="spellEnd"/>
      <w:r>
        <w:rPr>
          <w:i/>
          <w:sz w:val="21"/>
          <w:szCs w:val="21"/>
        </w:rPr>
        <w:t xml:space="preserve"> actionnaires</w:t>
      </w:r>
      <w:r>
        <w:rPr>
          <w:i/>
          <w:color w:val="000000"/>
          <w:sz w:val="21"/>
          <w:szCs w:val="21"/>
        </w:rPr>
        <w:t>, nous avons tout intérêt à essayer de le vendre.</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Christian Roy FO : Nous sommes des porteurs de parts et non des actionnaires.</w:t>
      </w:r>
    </w:p>
    <w:p w:rsidR="00BF7C8C" w:rsidRDefault="00BF7C8C">
      <w:pPr>
        <w:widowControl/>
        <w:pBdr>
          <w:top w:val="nil"/>
          <w:left w:val="nil"/>
          <w:bottom w:val="nil"/>
          <w:right w:val="nil"/>
          <w:between w:val="nil"/>
        </w:pBd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Vouloir sauver la durée de vie d’un produit par la solde pour faire plaisir au client, nous pouvons l’entendre, encore une fois à la condition de ne pas formater tous les clients à cette pratique avec des espaces dédiés à de la solde </w:t>
      </w:r>
      <w:r>
        <w:rPr>
          <w:color w:val="00000A"/>
          <w:sz w:val="21"/>
          <w:szCs w:val="21"/>
        </w:rPr>
        <w:t>pure. Après, si cela fait partie intégrante d’un linéaire, avec des rappels ou des cheminées promo spécifiques, pourquoi pas.</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Je ne saurai répondre sur la politique commerciale de l’emplacement de ces promos.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Virginie Leroy CFT</w:t>
      </w:r>
      <w:r>
        <w:rPr>
          <w:color w:val="00000A"/>
          <w:sz w:val="21"/>
          <w:szCs w:val="21"/>
        </w:rPr>
        <w:t>C : Certains magasins le font encore.</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Je ne sais pas s’il y a une décision nationale claire si cela doit être mis dans un bac ou sur le linéaire. Mon opinion est qu’il est mieux de le mettre à l’endroit où le produit se trouve p</w:t>
      </w:r>
      <w:r>
        <w:rPr>
          <w:i/>
          <w:color w:val="000000"/>
          <w:sz w:val="21"/>
          <w:szCs w:val="21"/>
        </w:rPr>
        <w:t xml:space="preserve">arce que le client habituel peut l’acheter, mais chaque solution </w:t>
      </w:r>
      <w:proofErr w:type="gramStart"/>
      <w:r>
        <w:rPr>
          <w:i/>
          <w:color w:val="000000"/>
          <w:sz w:val="21"/>
          <w:szCs w:val="21"/>
        </w:rPr>
        <w:t>a</w:t>
      </w:r>
      <w:proofErr w:type="gramEnd"/>
      <w:r>
        <w:rPr>
          <w:i/>
          <w:color w:val="000000"/>
          <w:sz w:val="21"/>
          <w:szCs w:val="21"/>
        </w:rPr>
        <w:t xml:space="preserve"> un avantage. Avec « donne des lots », nous ne nous rendons pas compte parfois que la commande est mauvaise. Demain, si nous faisons une erreur de commande et que nous voyons des sticks part</w:t>
      </w:r>
      <w:r>
        <w:rPr>
          <w:i/>
          <w:color w:val="000000"/>
          <w:sz w:val="21"/>
          <w:szCs w:val="21"/>
        </w:rPr>
        <w:t>out, ce n’est pas esthétique mais nous savons qu’il y a quelque chose qui n’a pas fonctionné. Chaque système a des avantages et des inconvénients. Nous devons être attentifs à la façon dont cela va être traité localement.</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pBdr>
          <w:top w:val="nil"/>
          <w:left w:val="nil"/>
          <w:bottom w:val="nil"/>
          <w:right w:val="nil"/>
          <w:between w:val="nil"/>
        </w:pBdr>
        <w:tabs>
          <w:tab w:val="left" w:pos="4275"/>
        </w:tabs>
        <w:jc w:val="both"/>
        <w:rPr>
          <w:color w:val="000000"/>
          <w:sz w:val="21"/>
          <w:szCs w:val="21"/>
        </w:rPr>
      </w:pPr>
      <w:proofErr w:type="spellStart"/>
      <w:r>
        <w:rPr>
          <w:i/>
          <w:color w:val="000000"/>
          <w:sz w:val="21"/>
          <w:szCs w:val="21"/>
        </w:rPr>
        <w:t>Hammuel</w:t>
      </w:r>
      <w:proofErr w:type="spellEnd"/>
      <w:r>
        <w:rPr>
          <w:i/>
          <w:color w:val="000000"/>
          <w:sz w:val="21"/>
          <w:szCs w:val="21"/>
        </w:rPr>
        <w:t xml:space="preserve"> </w:t>
      </w:r>
      <w:proofErr w:type="spellStart"/>
      <w:r>
        <w:rPr>
          <w:i/>
          <w:color w:val="000000"/>
          <w:sz w:val="21"/>
          <w:szCs w:val="21"/>
        </w:rPr>
        <w:t>Wissocq</w:t>
      </w:r>
      <w:proofErr w:type="spellEnd"/>
      <w:r>
        <w:rPr>
          <w:i/>
          <w:color w:val="000000"/>
          <w:sz w:val="21"/>
          <w:szCs w:val="21"/>
        </w:rPr>
        <w:t> : La préconisatio</w:t>
      </w:r>
      <w:r>
        <w:rPr>
          <w:i/>
          <w:color w:val="000000"/>
          <w:sz w:val="21"/>
          <w:szCs w:val="21"/>
        </w:rPr>
        <w:t>n donnée porte sur ce que nous faisons déjà dans certains magasins, ce que nous appelons des sticks dates courtes qui permettent dans l’univers du rayon de sticker les produits. Je voudrais éviter de raccourcir la casse à « donne des lots », je rappelle qu</w:t>
      </w:r>
      <w:r>
        <w:rPr>
          <w:i/>
          <w:color w:val="000000"/>
          <w:sz w:val="21"/>
          <w:szCs w:val="21"/>
        </w:rPr>
        <w:t xml:space="preserve">e nous ne donnons que 40 % de ce que nous cassons. A l’inverse, cela signifie que nous cassons et jetons 60 % de marchandises qui </w:t>
      </w:r>
      <w:proofErr w:type="gramStart"/>
      <w:r>
        <w:rPr>
          <w:i/>
          <w:color w:val="000000"/>
          <w:sz w:val="21"/>
          <w:szCs w:val="21"/>
        </w:rPr>
        <w:t>n’est</w:t>
      </w:r>
      <w:proofErr w:type="gramEnd"/>
      <w:r>
        <w:rPr>
          <w:i/>
          <w:color w:val="000000"/>
          <w:sz w:val="21"/>
          <w:szCs w:val="21"/>
        </w:rPr>
        <w:t xml:space="preserve"> pas vendable ou exploitable. Il ne faut pas tout raccourcir à « donne des lots » dans la casse.</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I</w:t>
      </w:r>
      <w:r>
        <w:rPr>
          <w:color w:val="00000A"/>
          <w:sz w:val="21"/>
          <w:szCs w:val="21"/>
        </w:rPr>
        <w:t>l y a deux indicateurs économiques très flagrants, vous parlez de casse à 300 M€, et de stocks anciens à 100 M€. Nous avons là une manne de 400 M€ à aller chercher, et nous pouvons avoir les solutions très rapidement. Il suffit d’avoir une ligne directrice</w:t>
      </w:r>
      <w:r>
        <w:rPr>
          <w:color w:val="00000A"/>
          <w:sz w:val="21"/>
          <w:szCs w:val="21"/>
        </w:rPr>
        <w:t xml:space="preserve"> sur le plan national non négociable, sur les stocks et la démarque casse.</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xml:space="preserve"> : Il est important de bien voir la dernière ligne de la synthèse des résultats ARF 2018. Baisser les stocks anciens, ce n'est pas compliqué, et si tout le </w:t>
      </w:r>
      <w:r>
        <w:rPr>
          <w:i/>
          <w:color w:val="000000"/>
          <w:sz w:val="21"/>
          <w:szCs w:val="21"/>
        </w:rPr>
        <w:t xml:space="preserve">monde baisse fortement les stocks anciens, dans 3 ou 6 mois, nous n'aurons plus beaucoup de stocks anciens. Il faut baisser le stock ancien au moindre coût pour l’entreprise avec une bonne performance pour tout le monde, repérer les bons magasins et aider </w:t>
      </w:r>
      <w:r>
        <w:rPr>
          <w:i/>
          <w:color w:val="000000"/>
          <w:sz w:val="21"/>
          <w:szCs w:val="21"/>
        </w:rPr>
        <w:t>aussi les magasins qui sont en difficulté. Les zones de vie vont nous aider sur ce point. Le stock ancien est un véritable axe de travail, la démarque casse. Sur les 300 M€ de démarques inconnues, il y a un peu de tout, du vol, et parfois des erreurs de ge</w:t>
      </w:r>
      <w:r>
        <w:rPr>
          <w:i/>
          <w:color w:val="000000"/>
          <w:sz w:val="21"/>
          <w:szCs w:val="21"/>
        </w:rPr>
        <w:t>stion. De mémoire, nous avons augmenté la casse et la démarque inconnue de 15 M l’année dernière et, au cumul 2, nous avons +1,5. Donc la casse est un levier important sur nos résultats à faire.</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Virginie Leroy CFTC : Il faut travailler sur les stocks avec</w:t>
      </w:r>
      <w:r>
        <w:rPr>
          <w:color w:val="00000A"/>
          <w:sz w:val="21"/>
          <w:szCs w:val="21"/>
        </w:rPr>
        <w:t xml:space="preserve"> les bons outils. Concernant le textile, vous ne pouvez pas agir sur quelque chose qui ne nous appartient pas parce que le textile ce n’est pas Auchan France, c’est la DPC. Celle-ci ne connaît pas les stocks magasins. Les chiffres du textile dans le périmè</w:t>
      </w:r>
      <w:r>
        <w:rPr>
          <w:color w:val="00000A"/>
          <w:sz w:val="21"/>
          <w:szCs w:val="21"/>
        </w:rPr>
        <w:t>tre France représentent aux alentours de 5 M€ de pertes. Nous avons un gros problème de remontées des stocks magasins. Certains magasins sont déjà pourvus et en reçoivent encore, parce qu'il y a un temps de réaction pour faire interrompre le flux de marcha</w:t>
      </w:r>
      <w:r>
        <w:rPr>
          <w:color w:val="00000A"/>
          <w:sz w:val="21"/>
          <w:szCs w:val="21"/>
        </w:rPr>
        <w:t xml:space="preserve">ndises. Casser les prix c’est bien, mais si vendons à perte, nous endommageons la marge. Ce n’est pas pratique et en plus, ce n’est pas rentable. Nous avons vraiment un gros problème sur les outils, et pas uniquement sur le textile. Si nous ne réglons pas </w:t>
      </w:r>
      <w:r>
        <w:rPr>
          <w:color w:val="00000A"/>
          <w:sz w:val="21"/>
          <w:szCs w:val="21"/>
        </w:rPr>
        <w:t>les problèmes en amont, nous mettons toujours les magasins en difficulté.</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xml:space="preserve"> : Concernant les problèmes informatiques sur les outils, je ne ferai pas le détail du métier textile mais je sais qu’il y a des problèmes sur la qualité de </w:t>
      </w:r>
      <w:r>
        <w:rPr>
          <w:i/>
          <w:color w:val="000000"/>
          <w:sz w:val="21"/>
          <w:szCs w:val="21"/>
        </w:rPr>
        <w:t xml:space="preserve">gestion du stock sur le textile. </w:t>
      </w:r>
      <w:r>
        <w:rPr>
          <w:i/>
          <w:color w:val="000000"/>
          <w:sz w:val="21"/>
          <w:szCs w:val="21"/>
        </w:rPr>
        <w:lastRenderedPageBreak/>
        <w:t>Concernant les stocks, je ne veux surtout pas entendre que pour faire mieux, nous avons besoin de nouveaux outils informatiques.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Quand nous aurons un outil où tous les réseaux se </w:t>
      </w:r>
      <w:r>
        <w:rPr>
          <w:color w:val="00000A"/>
          <w:sz w:val="21"/>
          <w:szCs w:val="21"/>
        </w:rPr>
        <w:t>connectent ensemble</w:t>
      </w:r>
      <w:r>
        <w:rPr>
          <w:color w:val="00000A"/>
          <w:sz w:val="21"/>
          <w:szCs w:val="21"/>
        </w:rPr>
        <w:t>, cela fonctionnera peut-être plus facilement.</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Je conviens que nous avons des problèmes sur un certain nombre de sujets, et sur certains outils. Quand je regarde nos résultats passés, nous faisions de meilleurs résultats avant e</w:t>
      </w:r>
      <w:r>
        <w:rPr>
          <w:i/>
          <w:color w:val="000000"/>
          <w:sz w:val="21"/>
          <w:szCs w:val="21"/>
        </w:rPr>
        <w:t>t souvent avec les mêmes outils. Donc, nous devons faire les deux choses en même temps, et nous devons travailler pour revoir les outils.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Christian Roy FO : Nous avions des périmètres différents avec des outils différents. Chaque outil correspondait à un format et il n’y avait pas de consolidation au niveau d’ARF, donc il faut comparer ce qui est comparable.</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Pierre-Olivier </w:t>
      </w:r>
      <w:proofErr w:type="spellStart"/>
      <w:r>
        <w:rPr>
          <w:i/>
          <w:color w:val="000000"/>
          <w:sz w:val="21"/>
          <w:szCs w:val="21"/>
        </w:rPr>
        <w:t>Delpierre</w:t>
      </w:r>
      <w:proofErr w:type="spellEnd"/>
      <w:r>
        <w:rPr>
          <w:i/>
          <w:color w:val="000000"/>
          <w:sz w:val="21"/>
          <w:szCs w:val="21"/>
        </w:rPr>
        <w:t> : Le ni</w:t>
      </w:r>
      <w:r>
        <w:rPr>
          <w:i/>
          <w:color w:val="000000"/>
          <w:sz w:val="21"/>
          <w:szCs w:val="21"/>
        </w:rPr>
        <w:t xml:space="preserve">veau de stocks d’ARF correspond bien à la somme des différentes entités. Donc, si nous voulons baisser les stocks de 100 M, nous allons demander aux équipes de Supers, avec leur outil actuel de baisser leur stock, et aux </w:t>
      </w:r>
      <w:proofErr w:type="spellStart"/>
      <w:r>
        <w:rPr>
          <w:i/>
          <w:color w:val="000000"/>
          <w:sz w:val="21"/>
          <w:szCs w:val="21"/>
        </w:rPr>
        <w:t>Hypers</w:t>
      </w:r>
      <w:proofErr w:type="spellEnd"/>
      <w:r>
        <w:rPr>
          <w:i/>
          <w:color w:val="000000"/>
          <w:sz w:val="21"/>
          <w:szCs w:val="21"/>
        </w:rPr>
        <w:t xml:space="preserve"> et à la logistique de procéd</w:t>
      </w:r>
      <w:r>
        <w:rPr>
          <w:i/>
          <w:color w:val="000000"/>
          <w:sz w:val="21"/>
          <w:szCs w:val="21"/>
        </w:rPr>
        <w:t>er de la même façon. La feuille de route pour 2019 est réaliste, et nous savons faire. Concernant la solution de nouveaux outils informatiques, ce sera possible quand nous ferons un peu plus de résultats sur ARF.</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Nous sommes ici dans</w:t>
      </w:r>
      <w:r>
        <w:rPr>
          <w:color w:val="00000A"/>
          <w:sz w:val="21"/>
          <w:szCs w:val="21"/>
        </w:rPr>
        <w:t xml:space="preserve"> l’intention, avec une volonté de baisser de 100 M€ les stocks. En revanche, nous n'avons pas eu de plan d’action présenté, nous sommes toujours dans un discours idéologique. Nous nous demandons quel est le plan d’action, avec qui, et avec quoi ?</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Pierre-O</w:t>
      </w:r>
      <w:r>
        <w:rPr>
          <w:i/>
          <w:color w:val="000000"/>
          <w:sz w:val="21"/>
          <w:szCs w:val="21"/>
        </w:rPr>
        <w:t xml:space="preserve">livier </w:t>
      </w:r>
      <w:proofErr w:type="spellStart"/>
      <w:r>
        <w:rPr>
          <w:i/>
          <w:color w:val="000000"/>
          <w:sz w:val="21"/>
          <w:szCs w:val="21"/>
        </w:rPr>
        <w:t>Delpierre</w:t>
      </w:r>
      <w:proofErr w:type="spellEnd"/>
      <w:r>
        <w:rPr>
          <w:i/>
          <w:color w:val="000000"/>
          <w:sz w:val="21"/>
          <w:szCs w:val="21"/>
        </w:rPr>
        <w:t> : Je suis venu parler des résultats de 2018, et là nous parlons  de 2019.</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La projection de 2019 est faite avec une volonté d’amélioration en espérant atteindre la cible.</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Nous avons un problème de </w:t>
      </w:r>
      <w:r>
        <w:rPr>
          <w:i/>
          <w:color w:val="000000"/>
          <w:sz w:val="21"/>
          <w:szCs w:val="21"/>
        </w:rPr>
        <w:t xml:space="preserve">timing, il nous reste 1h30 donc nous allons nous recentrer sur les débats. Nous aurons ce débat-là de toute façon. Je rappelle que l’objet de la réunion porte sur </w:t>
      </w:r>
      <w:r>
        <w:rPr>
          <w:i/>
          <w:sz w:val="21"/>
          <w:szCs w:val="21"/>
        </w:rPr>
        <w:t>l’examen du</w:t>
      </w:r>
      <w:r>
        <w:rPr>
          <w:i/>
          <w:color w:val="000000"/>
          <w:sz w:val="21"/>
          <w:szCs w:val="21"/>
        </w:rPr>
        <w:t xml:space="preserve"> rapport à la participation 2018.</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numPr>
          <w:ilvl w:val="0"/>
          <w:numId w:val="2"/>
        </w:numPr>
        <w:tabs>
          <w:tab w:val="left" w:pos="709"/>
        </w:tabs>
        <w:jc w:val="both"/>
        <w:rPr>
          <w:color w:val="00000A"/>
        </w:rPr>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La participation est la r</w:t>
      </w:r>
      <w:r>
        <w:rPr>
          <w:color w:val="00000A"/>
          <w:sz w:val="21"/>
          <w:szCs w:val="21"/>
        </w:rPr>
        <w:t>ésultante du chiffre d’affaires, de la marge, des stocks et de tout ce qui fait un compte d’exploitation.</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Philippe </w:t>
      </w:r>
      <w:proofErr w:type="spellStart"/>
      <w:r>
        <w:rPr>
          <w:i/>
          <w:color w:val="000000"/>
          <w:sz w:val="21"/>
          <w:szCs w:val="21"/>
        </w:rPr>
        <w:t>Grandel</w:t>
      </w:r>
      <w:proofErr w:type="spellEnd"/>
      <w:r>
        <w:rPr>
          <w:i/>
          <w:color w:val="000000"/>
          <w:sz w:val="21"/>
          <w:szCs w:val="21"/>
        </w:rPr>
        <w:t xml:space="preserve"> : Ici, nous faisons le point sur la participation 2018. Nous </w:t>
      </w:r>
      <w:r>
        <w:rPr>
          <w:i/>
          <w:sz w:val="21"/>
          <w:szCs w:val="21"/>
        </w:rPr>
        <w:t>reviendrons</w:t>
      </w:r>
      <w:r>
        <w:rPr>
          <w:i/>
          <w:color w:val="000000"/>
          <w:sz w:val="21"/>
          <w:szCs w:val="21"/>
        </w:rPr>
        <w:t xml:space="preserve"> devant des instances, avec une consultation sur la feuille </w:t>
      </w:r>
      <w:r>
        <w:rPr>
          <w:i/>
          <w:color w:val="000000"/>
          <w:sz w:val="21"/>
          <w:szCs w:val="21"/>
        </w:rPr>
        <w:t>de route dans les 3 blocs.</w:t>
      </w:r>
    </w:p>
    <w:p w:rsidR="00BF7C8C" w:rsidRDefault="00BF7C8C">
      <w:pPr>
        <w:widowControl/>
        <w:pBdr>
          <w:top w:val="nil"/>
          <w:left w:val="nil"/>
          <w:bottom w:val="nil"/>
          <w:right w:val="nil"/>
          <w:between w:val="nil"/>
        </w:pBdr>
        <w:tabs>
          <w:tab w:val="left" w:pos="4275"/>
        </w:tabs>
        <w:jc w:val="both"/>
        <w:rPr>
          <w:color w:val="000000"/>
        </w:rPr>
      </w:pPr>
    </w:p>
    <w:p w:rsidR="00BF7C8C" w:rsidRDefault="007116CB">
      <w:pPr>
        <w:widowControl/>
        <w:pBdr>
          <w:top w:val="nil"/>
          <w:left w:val="nil"/>
          <w:bottom w:val="nil"/>
          <w:right w:val="nil"/>
          <w:between w:val="nil"/>
        </w:pBdr>
        <w:tabs>
          <w:tab w:val="left" w:pos="4275"/>
        </w:tabs>
        <w:jc w:val="both"/>
        <w:rPr>
          <w:color w:val="000000"/>
          <w:sz w:val="21"/>
          <w:szCs w:val="21"/>
        </w:rPr>
      </w:pPr>
      <w:r>
        <w:rPr>
          <w:i/>
          <w:color w:val="000000"/>
          <w:sz w:val="21"/>
          <w:szCs w:val="21"/>
        </w:rPr>
        <w:t xml:space="preserve">André </w:t>
      </w:r>
      <w:proofErr w:type="spellStart"/>
      <w:r>
        <w:rPr>
          <w:i/>
          <w:color w:val="000000"/>
          <w:sz w:val="21"/>
          <w:szCs w:val="21"/>
        </w:rPr>
        <w:t>Her</w:t>
      </w:r>
      <w:proofErr w:type="spellEnd"/>
      <w:r>
        <w:rPr>
          <w:i/>
          <w:color w:val="000000"/>
          <w:sz w:val="21"/>
          <w:szCs w:val="21"/>
        </w:rPr>
        <w:t xml:space="preserve"> : Mme </w:t>
      </w:r>
      <w:proofErr w:type="spellStart"/>
      <w:r>
        <w:rPr>
          <w:i/>
          <w:color w:val="000000"/>
          <w:sz w:val="21"/>
          <w:szCs w:val="21"/>
        </w:rPr>
        <w:t>Christopoulos</w:t>
      </w:r>
      <w:proofErr w:type="spellEnd"/>
      <w:r>
        <w:rPr>
          <w:i/>
          <w:color w:val="000000"/>
          <w:sz w:val="21"/>
          <w:szCs w:val="21"/>
        </w:rPr>
        <w:t xml:space="preserve"> doit partir, je vous propose de la  laiss</w:t>
      </w:r>
      <w:r>
        <w:rPr>
          <w:i/>
          <w:sz w:val="21"/>
          <w:szCs w:val="21"/>
        </w:rPr>
        <w:t>er</w:t>
      </w:r>
      <w:r>
        <w:rPr>
          <w:i/>
          <w:color w:val="000000"/>
          <w:sz w:val="21"/>
          <w:szCs w:val="21"/>
        </w:rPr>
        <w:t xml:space="preserve"> intervenir sur AECF et </w:t>
      </w:r>
      <w:proofErr w:type="spellStart"/>
      <w:r>
        <w:rPr>
          <w:i/>
          <w:color w:val="000000"/>
          <w:sz w:val="21"/>
          <w:szCs w:val="21"/>
        </w:rPr>
        <w:t>Chronodrive</w:t>
      </w:r>
      <w:proofErr w:type="spellEnd"/>
      <w:r>
        <w:rPr>
          <w:i/>
          <w:color w:val="000000"/>
          <w:sz w:val="21"/>
          <w:szCs w:val="21"/>
        </w:rPr>
        <w:t>, quitte à reprendre les discussions par la suite. Merci.</w:t>
      </w:r>
    </w:p>
    <w:p w:rsidR="00BF7C8C" w:rsidRDefault="00BF7C8C">
      <w:pPr>
        <w:widowControl/>
        <w:pBdr>
          <w:top w:val="nil"/>
          <w:left w:val="nil"/>
          <w:bottom w:val="nil"/>
          <w:right w:val="nil"/>
          <w:between w:val="nil"/>
        </w:pBdr>
        <w:tabs>
          <w:tab w:val="left" w:pos="4275"/>
        </w:tabs>
        <w:jc w:val="both"/>
        <w:rPr>
          <w:color w:val="000000"/>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37</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38</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Quelle idée vous a poussé à basculer les magasins d’une livraison supermarché à une livraison hypermarché en logistique ?</w:t>
      </w:r>
    </w:p>
    <w:p w:rsidR="00BF7C8C" w:rsidRDefault="00BF7C8C">
      <w:pPr>
        <w:tabs>
          <w:tab w:val="left" w:pos="4275"/>
        </w:tabs>
        <w:jc w:val="both"/>
        <w:rPr>
          <w:color w:val="00000A"/>
          <w:sz w:val="21"/>
          <w:szCs w:val="21"/>
        </w:rPr>
      </w:pPr>
    </w:p>
    <w:p w:rsidR="00BF7C8C" w:rsidRDefault="007116CB">
      <w:pPr>
        <w:tabs>
          <w:tab w:val="left" w:pos="4275"/>
        </w:tabs>
        <w:jc w:val="both"/>
        <w:rPr>
          <w:sz w:val="21"/>
          <w:szCs w:val="21"/>
        </w:rPr>
      </w:pPr>
      <w:r>
        <w:rPr>
          <w:i/>
          <w:sz w:val="21"/>
          <w:szCs w:val="21"/>
        </w:rPr>
        <w:t xml:space="preserve">Anne-Sophie </w:t>
      </w:r>
      <w:proofErr w:type="spellStart"/>
      <w:r>
        <w:rPr>
          <w:i/>
          <w:sz w:val="21"/>
          <w:szCs w:val="21"/>
        </w:rPr>
        <w:t>Christopoulos</w:t>
      </w:r>
      <w:proofErr w:type="spellEnd"/>
      <w:r>
        <w:rPr>
          <w:i/>
          <w:sz w:val="21"/>
          <w:szCs w:val="21"/>
        </w:rPr>
        <w:t> : L’</w:t>
      </w:r>
      <w:proofErr w:type="spellStart"/>
      <w:r>
        <w:rPr>
          <w:i/>
          <w:sz w:val="21"/>
          <w:szCs w:val="21"/>
        </w:rPr>
        <w:t>appro</w:t>
      </w:r>
      <w:proofErr w:type="spellEnd"/>
      <w:r>
        <w:rPr>
          <w:i/>
          <w:sz w:val="21"/>
          <w:szCs w:val="21"/>
        </w:rPr>
        <w:t xml:space="preserve">. Il y avait un bénéfice pour </w:t>
      </w:r>
      <w:proofErr w:type="spellStart"/>
      <w:r>
        <w:rPr>
          <w:i/>
          <w:sz w:val="21"/>
          <w:szCs w:val="21"/>
        </w:rPr>
        <w:t>Chronodrive</w:t>
      </w:r>
      <w:proofErr w:type="spellEnd"/>
      <w:r>
        <w:rPr>
          <w:i/>
          <w:sz w:val="21"/>
          <w:szCs w:val="21"/>
        </w:rPr>
        <w:t xml:space="preserve"> au niveau de nos pôles de magasins par rapport aux plateformes logistiques avec lesquelles ils sont en proximité.</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Ma question est ouverte. Il a fallu combien d</w:t>
      </w:r>
      <w:r>
        <w:rPr>
          <w:color w:val="00000A"/>
          <w:sz w:val="21"/>
          <w:szCs w:val="21"/>
        </w:rPr>
        <w:t xml:space="preserve">’années pour le faire ? L’exemple de Saint-Pierre-des-Corps. L’entrepôt du </w:t>
      </w:r>
      <w:proofErr w:type="spellStart"/>
      <w:r>
        <w:rPr>
          <w:color w:val="00000A"/>
          <w:sz w:val="21"/>
          <w:szCs w:val="21"/>
        </w:rPr>
        <w:t>Chronodrive</w:t>
      </w:r>
      <w:proofErr w:type="spellEnd"/>
      <w:r>
        <w:rPr>
          <w:color w:val="00000A"/>
          <w:sz w:val="21"/>
          <w:szCs w:val="21"/>
        </w:rPr>
        <w:t xml:space="preserve"> est à 800 mètres, cela fait des années que l’on déclare que ça ne coûte rien de le livrer, et on a attendu 10 ou 15 ans pour le faire. Pourquoi avoir attendu alors que v</w:t>
      </w:r>
      <w:r>
        <w:rPr>
          <w:color w:val="00000A"/>
          <w:sz w:val="21"/>
          <w:szCs w:val="21"/>
        </w:rPr>
        <w:t xml:space="preserve">ous pouviez avoir à la fois des entrepôts de supermarché qui livraient des </w:t>
      </w:r>
      <w:proofErr w:type="spellStart"/>
      <w:r>
        <w:rPr>
          <w:color w:val="00000A"/>
          <w:sz w:val="21"/>
          <w:szCs w:val="21"/>
        </w:rPr>
        <w:t>Chronodrives</w:t>
      </w:r>
      <w:proofErr w:type="spellEnd"/>
      <w:r>
        <w:rPr>
          <w:color w:val="00000A"/>
          <w:sz w:val="21"/>
          <w:szCs w:val="21"/>
        </w:rPr>
        <w:t>, alors que nous avons les mêmes gammes. Pourquoi ne pas avoir regardé en fonction des distances d’entrepôts. Avec vous, soit on bascule tout, soit on ne bascule rien. P</w:t>
      </w:r>
      <w:r>
        <w:rPr>
          <w:color w:val="00000A"/>
          <w:sz w:val="21"/>
          <w:szCs w:val="21"/>
        </w:rPr>
        <w:t xml:space="preserve">ourquoi mettre </w:t>
      </w:r>
      <w:r>
        <w:rPr>
          <w:color w:val="00000A"/>
          <w:sz w:val="21"/>
          <w:szCs w:val="21"/>
        </w:rPr>
        <w:lastRenderedPageBreak/>
        <w:t xml:space="preserve">systématiquement tous les </w:t>
      </w:r>
      <w:proofErr w:type="spellStart"/>
      <w:r>
        <w:rPr>
          <w:color w:val="00000A"/>
          <w:sz w:val="21"/>
          <w:szCs w:val="21"/>
        </w:rPr>
        <w:t>Chronodrives</w:t>
      </w:r>
      <w:proofErr w:type="spellEnd"/>
      <w:r>
        <w:rPr>
          <w:color w:val="00000A"/>
          <w:sz w:val="21"/>
          <w:szCs w:val="21"/>
        </w:rPr>
        <w:t xml:space="preserve"> sur un entrepôt, pour quoi tous les entrepôts ne sont pas multi-format ? Il y a des gains en matière de transport puisque c’est, aujourd’hui, ce qui coûte le plus cher. </w:t>
      </w:r>
    </w:p>
    <w:p w:rsidR="00BF7C8C" w:rsidRDefault="00BF7C8C">
      <w:pPr>
        <w:tabs>
          <w:tab w:val="left" w:pos="4275"/>
        </w:tabs>
        <w:jc w:val="both"/>
        <w:rPr>
          <w:color w:val="00000A"/>
          <w:sz w:val="21"/>
          <w:szCs w:val="21"/>
        </w:rPr>
      </w:pPr>
    </w:p>
    <w:p w:rsidR="00BF7C8C" w:rsidRDefault="007116CB">
      <w:pPr>
        <w:tabs>
          <w:tab w:val="left" w:pos="4275"/>
        </w:tabs>
        <w:jc w:val="both"/>
        <w:rPr>
          <w:sz w:val="21"/>
          <w:szCs w:val="21"/>
        </w:rPr>
      </w:pPr>
      <w:bookmarkStart w:id="6" w:name="tyjcwt" w:colFirst="0" w:colLast="0"/>
      <w:bookmarkEnd w:id="6"/>
      <w:r>
        <w:rPr>
          <w:i/>
          <w:sz w:val="21"/>
          <w:szCs w:val="21"/>
        </w:rPr>
        <w:t xml:space="preserve">Lionel </w:t>
      </w:r>
      <w:proofErr w:type="spellStart"/>
      <w:r>
        <w:rPr>
          <w:i/>
          <w:sz w:val="21"/>
          <w:szCs w:val="21"/>
        </w:rPr>
        <w:t>Bouteyre</w:t>
      </w:r>
      <w:proofErr w:type="spellEnd"/>
      <w:r>
        <w:rPr>
          <w:i/>
          <w:sz w:val="21"/>
          <w:szCs w:val="21"/>
        </w:rPr>
        <w:t> : Je rebondis s</w:t>
      </w:r>
      <w:r>
        <w:rPr>
          <w:i/>
          <w:sz w:val="21"/>
          <w:szCs w:val="21"/>
        </w:rPr>
        <w:t>ur la partie logistique. Le point positif est qu’on l’a fait. Le sujet demandait de l’instruction. Et, sans rouvrir le débat des outils, on ne fait pas des dépôts multi-format, est que l’on est sur des chaînes d’information différentes, des chaînes d’infor</w:t>
      </w:r>
      <w:r>
        <w:rPr>
          <w:i/>
          <w:sz w:val="21"/>
          <w:szCs w:val="21"/>
        </w:rPr>
        <w:t xml:space="preserve">mation complètes de la gestion amont jusqu’à la gestion aval, il est impossible ou, du moins, très complexe de faire ces logistiques multi-format.  </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color w:val="00000A"/>
          <w:sz w:val="21"/>
          <w:szCs w:val="21"/>
        </w:rPr>
        <w:t>Virginie Leroy CFTC : cela fait des années qu’on le demande et on se trouve dans une situation où nous som</w:t>
      </w:r>
      <w:r>
        <w:rPr>
          <w:color w:val="00000A"/>
          <w:sz w:val="21"/>
          <w:szCs w:val="21"/>
        </w:rPr>
        <w:t>mes obligés de le faire et qu’on subit, plutôt que de l’avoir anticipé. C’est un sujet que l’on aborde depuis des années en logistique. On subit plutôt que de faire de l’innovation et de tenter quelque chose. On aurait très bien pu faire un test sur un, et</w:t>
      </w:r>
      <w:r>
        <w:rPr>
          <w:color w:val="00000A"/>
          <w:sz w:val="21"/>
          <w:szCs w:val="21"/>
        </w:rPr>
        <w:t xml:space="preserve"> vérifier que cela fonctionnait. Alors que là, on est poussé à faire des choix, face à nos résultats.</w:t>
      </w:r>
      <w:r>
        <w:rPr>
          <w:color w:val="00000A"/>
          <w:sz w:val="21"/>
          <w:szCs w:val="21"/>
        </w:rPr>
        <w:tab/>
        <w:t xml:space="preserve"> </w:t>
      </w:r>
      <w:r>
        <w:rPr>
          <w:color w:val="00000A"/>
          <w:sz w:val="21"/>
          <w:szCs w:val="21"/>
        </w:rPr>
        <w:br/>
      </w:r>
    </w:p>
    <w:p w:rsidR="00BF7C8C" w:rsidRDefault="007116CB">
      <w:pPr>
        <w:widowControl/>
        <w:numPr>
          <w:ilvl w:val="0"/>
          <w:numId w:val="2"/>
        </w:numPr>
        <w:tabs>
          <w:tab w:val="left" w:pos="709"/>
        </w:tabs>
        <w:jc w:val="both"/>
        <w:rPr>
          <w:color w:val="00000A"/>
        </w:rPr>
      </w:pPr>
      <w:r>
        <w:rPr>
          <w:color w:val="00000A"/>
          <w:sz w:val="21"/>
          <w:szCs w:val="21"/>
        </w:rPr>
        <w:t>Christian Roy FO : Visiblement, puisque l’on va avoir des entrepôts multi-format, puisque l’on a des outils qui ne se parlent pas, comment va-t-on fair</w:t>
      </w:r>
      <w:r>
        <w:rPr>
          <w:color w:val="00000A"/>
          <w:sz w:val="21"/>
          <w:szCs w:val="21"/>
        </w:rPr>
        <w:t xml:space="preserve">e pour livrer des supermarchés dans un ex-entrepôt hypermarché ? C’est quand même ce qui est prévu dans la feuille de route et dans tout ce qui va se passer avec la logistique. Aujourd’hui, les outils ne sont pas compatibles. Aujourd’hui, on a une feuille </w:t>
      </w:r>
      <w:r>
        <w:rPr>
          <w:color w:val="00000A"/>
          <w:sz w:val="21"/>
          <w:szCs w:val="21"/>
        </w:rPr>
        <w:t>de route dessus, on a une feuille de route qui définit tous les accords de dialogue social, parce que le redimensionnement de la logistique, il y a un pavé qui le précise. Mais on va vers quoi ? On nous dit que l’on rassemble des entrepôts pour réaliser un</w:t>
      </w:r>
      <w:r>
        <w:rPr>
          <w:color w:val="00000A"/>
          <w:sz w:val="21"/>
          <w:szCs w:val="21"/>
        </w:rPr>
        <w:t xml:space="preserve"> CSE unique, mais pourquoi puisque l’un est toujours l’outil supermarché et l’autre toujours l’outil hypermarché. On nous dit qu’il n’y a plus de frontière, qu’il n’y a plus de silo ? Et pourtant on a une frontière, on a un silo à cause de l’outil informat</w:t>
      </w:r>
      <w:r>
        <w:rPr>
          <w:color w:val="00000A"/>
          <w:sz w:val="21"/>
          <w:szCs w:val="21"/>
        </w:rPr>
        <w:t>ique. Où est la vision ? 2030 ? 2025 ? 2022 ?</w:t>
      </w:r>
    </w:p>
    <w:p w:rsidR="00BF7C8C" w:rsidRDefault="00BF7C8C">
      <w:pPr>
        <w:widowControl/>
        <w:tabs>
          <w:tab w:val="left" w:pos="709"/>
        </w:tabs>
        <w:jc w:val="both"/>
        <w:rPr>
          <w:color w:val="00000A"/>
          <w:sz w:val="21"/>
          <w:szCs w:val="21"/>
        </w:rPr>
      </w:pPr>
    </w:p>
    <w:p w:rsidR="00BF7C8C" w:rsidRDefault="00BF7C8C">
      <w:pPr>
        <w:widowControl/>
        <w:tabs>
          <w:tab w:val="left" w:pos="709"/>
        </w:tabs>
        <w:jc w:val="both"/>
        <w:rPr>
          <w:color w:val="00000A"/>
          <w:sz w:val="21"/>
          <w:szCs w:val="21"/>
        </w:rPr>
      </w:pPr>
    </w:p>
    <w:p w:rsidR="00BF7C8C" w:rsidRDefault="00BF7C8C">
      <w:pPr>
        <w:tabs>
          <w:tab w:val="left" w:pos="4275"/>
        </w:tabs>
        <w:jc w:val="both"/>
        <w:rPr>
          <w:color w:val="00000A"/>
          <w:sz w:val="21"/>
          <w:szCs w:val="21"/>
        </w:rPr>
      </w:pPr>
    </w:p>
    <w:p w:rsidR="00BF7C8C" w:rsidRDefault="007116CB">
      <w:pPr>
        <w:tabs>
          <w:tab w:val="left" w:pos="4275"/>
        </w:tabs>
        <w:jc w:val="both"/>
        <w:rPr>
          <w:sz w:val="21"/>
          <w:szCs w:val="21"/>
        </w:rPr>
      </w:pPr>
      <w:r>
        <w:rPr>
          <w:i/>
          <w:sz w:val="21"/>
          <w:szCs w:val="21"/>
        </w:rPr>
        <w:t xml:space="preserve">Lionel </w:t>
      </w:r>
      <w:proofErr w:type="spellStart"/>
      <w:r>
        <w:rPr>
          <w:i/>
          <w:sz w:val="21"/>
          <w:szCs w:val="21"/>
        </w:rPr>
        <w:t>Bouteyre</w:t>
      </w:r>
      <w:proofErr w:type="spellEnd"/>
      <w:r>
        <w:rPr>
          <w:i/>
          <w:sz w:val="21"/>
          <w:szCs w:val="21"/>
        </w:rPr>
        <w:t> : Le sujet sur la vision, on l’a bien. Tout l’enjeu actuel est sur les travaux d’instruction sur les chaînes d’information pour voir quelles sont les évolutions nécessaires et les coûts assoc</w:t>
      </w:r>
      <w:r>
        <w:rPr>
          <w:i/>
          <w:sz w:val="21"/>
          <w:szCs w:val="21"/>
        </w:rPr>
        <w:t xml:space="preserve">iés à ces évolutions. </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color w:val="00000A"/>
          <w:sz w:val="21"/>
          <w:szCs w:val="21"/>
        </w:rPr>
        <w:t>Christian Roy FO : Les évolutions, on sait pertinemment ce que c’est, c’est un outil informatique commun. On nous a dit qu’on n’en avait pas les moyens, on n’a pas de quoi investir. Où le bas a toujours blessé est de savoir pourquoi</w:t>
      </w:r>
      <w:r>
        <w:rPr>
          <w:color w:val="00000A"/>
          <w:sz w:val="21"/>
          <w:szCs w:val="21"/>
        </w:rPr>
        <w:t xml:space="preserve"> on a eu des systèmes différents entre les supermarchés et les hypermarchés en matière de logistique. Parce qu’on investissait par tiers, en informatique, et lorsque l’on voulait raccorder le dernier, il était déjà obsolète avec le premier. Alors que lorsq</w:t>
      </w:r>
      <w:r>
        <w:rPr>
          <w:color w:val="00000A"/>
          <w:sz w:val="21"/>
          <w:szCs w:val="21"/>
        </w:rPr>
        <w:t>ue l’on avait été racheté par Docks, on avait un outil commun en informatique, mais il était trop cher pour le dupliquer sur les hypermarchés Auchan. On se retrouve avec les mêmes problèmes avec deux outils distincts qui ne communiquent pas. Par contre, on</w:t>
      </w:r>
      <w:r>
        <w:rPr>
          <w:color w:val="00000A"/>
          <w:sz w:val="21"/>
          <w:szCs w:val="21"/>
        </w:rPr>
        <w:t xml:space="preserve"> nous dit que l’on va livrer indifféremment du super, de l’hyper, du chrono ? Ce n’est certes pas le lieu, mais c’est le seul lieu où cette question est abordée pour vous la transmettre.</w:t>
      </w:r>
    </w:p>
    <w:p w:rsidR="00BF7C8C" w:rsidRDefault="00BF7C8C">
      <w:pPr>
        <w:tabs>
          <w:tab w:val="left" w:pos="4275"/>
        </w:tabs>
        <w:jc w:val="both"/>
        <w:rPr>
          <w:color w:val="00000A"/>
          <w:sz w:val="21"/>
          <w:szCs w:val="21"/>
        </w:rPr>
      </w:pPr>
    </w:p>
    <w:p w:rsidR="00BF7C8C" w:rsidRDefault="007116CB">
      <w:pPr>
        <w:tabs>
          <w:tab w:val="left" w:pos="4275"/>
        </w:tabs>
        <w:jc w:val="both"/>
        <w:rPr>
          <w:sz w:val="21"/>
          <w:szCs w:val="21"/>
        </w:rPr>
      </w:pPr>
      <w:r>
        <w:rPr>
          <w:i/>
          <w:sz w:val="21"/>
          <w:szCs w:val="21"/>
        </w:rPr>
        <w:t xml:space="preserve">Philippe </w:t>
      </w:r>
      <w:proofErr w:type="spellStart"/>
      <w:r>
        <w:rPr>
          <w:i/>
          <w:sz w:val="21"/>
          <w:szCs w:val="21"/>
        </w:rPr>
        <w:t>Grandel</w:t>
      </w:r>
      <w:proofErr w:type="spellEnd"/>
      <w:r>
        <w:rPr>
          <w:i/>
          <w:sz w:val="21"/>
          <w:szCs w:val="21"/>
        </w:rPr>
        <w:t xml:space="preserve"> : Sincèrement, j’espère que l’on aura un autre lieu d’ici un mois et c’est une question importante à laquelle on vous doit des réponses. Mais, en effet, nous ne sommes pas sur la participation 2018. </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 N’empêche que le périm</w:t>
      </w:r>
      <w:r>
        <w:rPr>
          <w:color w:val="00000A"/>
          <w:sz w:val="21"/>
          <w:szCs w:val="21"/>
        </w:rPr>
        <w:t>ètre, aujourd’hui, s’il en est là, c’est à cause de tout cela. On a fait des prévisions dans la bousculade, sans regarder l’état des lieux et si on avait vraiment les outils pour les conduire. Malheureusement, le constat se fait aujourd’hui à travers la pa</w:t>
      </w:r>
      <w:r>
        <w:rPr>
          <w:color w:val="00000A"/>
          <w:sz w:val="21"/>
          <w:szCs w:val="21"/>
        </w:rPr>
        <w:t>rticipation aux bénéfices. On est bien obligé de le constater et on vous met en alerte pour les résultats futurs et pour arrêter de mettre du doute dans la tête des gens.</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Philippe </w:t>
      </w:r>
      <w:proofErr w:type="spellStart"/>
      <w:r>
        <w:rPr>
          <w:i/>
          <w:color w:val="00000A"/>
          <w:sz w:val="21"/>
          <w:szCs w:val="21"/>
        </w:rPr>
        <w:t>Grandel</w:t>
      </w:r>
      <w:proofErr w:type="spellEnd"/>
      <w:r>
        <w:rPr>
          <w:i/>
          <w:color w:val="00000A"/>
          <w:sz w:val="21"/>
          <w:szCs w:val="21"/>
        </w:rPr>
        <w:t xml:space="preserve"> : Je prends la question et </w:t>
      </w:r>
      <w:r>
        <w:rPr>
          <w:i/>
          <w:color w:val="00000A"/>
          <w:sz w:val="21"/>
          <w:szCs w:val="21"/>
        </w:rPr>
        <w:t xml:space="preserve">nous verrons à </w:t>
      </w:r>
      <w:r>
        <w:rPr>
          <w:i/>
          <w:color w:val="00000A"/>
          <w:sz w:val="21"/>
          <w:szCs w:val="21"/>
        </w:rPr>
        <w:t xml:space="preserve"> la </w:t>
      </w:r>
      <w:proofErr w:type="spellStart"/>
      <w:r>
        <w:rPr>
          <w:i/>
          <w:color w:val="00000A"/>
          <w:sz w:val="21"/>
          <w:szCs w:val="21"/>
        </w:rPr>
        <w:t>réaborder</w:t>
      </w:r>
      <w:proofErr w:type="spellEnd"/>
      <w:r>
        <w:rPr>
          <w:i/>
          <w:color w:val="00000A"/>
          <w:sz w:val="21"/>
          <w:szCs w:val="21"/>
        </w:rPr>
        <w:t xml:space="preserve"> quand on co</w:t>
      </w:r>
      <w:r>
        <w:rPr>
          <w:i/>
          <w:color w:val="00000A"/>
          <w:sz w:val="21"/>
          <w:szCs w:val="21"/>
        </w:rPr>
        <w:t>nsultera sur la feuille de route.</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Une question plutôt comptable. En général, dans la présentation, vous mettez des résultats d’exploitation, ce ne sont pas les résultats courants ? On fait normalement sur la somme des résultats couran</w:t>
      </w:r>
      <w:r>
        <w:rPr>
          <w:color w:val="00000A"/>
          <w:sz w:val="21"/>
          <w:szCs w:val="21"/>
        </w:rPr>
        <w:t>ts.</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xml:space="preserve"> : Comme je vous le disais en introduction, nous avons souhaité cette année </w:t>
      </w:r>
      <w:r>
        <w:rPr>
          <w:i/>
          <w:color w:val="00000A"/>
          <w:sz w:val="21"/>
          <w:szCs w:val="21"/>
        </w:rPr>
        <w:t>vous donner une vision économique des résultats ARF dans le cadre de la participation.</w:t>
      </w:r>
      <w:r>
        <w:rPr>
          <w:i/>
          <w:color w:val="00000A"/>
          <w:sz w:val="21"/>
          <w:szCs w:val="21"/>
        </w:rPr>
        <w:t xml:space="preserve"> On vous présente les résultats économiques et, après, on parlera de la particip</w:t>
      </w:r>
      <w:r>
        <w:rPr>
          <w:i/>
          <w:color w:val="00000A"/>
          <w:sz w:val="21"/>
          <w:szCs w:val="21"/>
        </w:rPr>
        <w:t>ation avec les résultats courants. Cette partie-là, nous la souhaitons puisque vous n’avez pas, aujourd’hui, de visibilité</w:t>
      </w:r>
      <w:r>
        <w:rPr>
          <w:i/>
          <w:color w:val="00000A"/>
          <w:sz w:val="21"/>
          <w:szCs w:val="21"/>
        </w:rPr>
        <w:t xml:space="preserve"> économique sur le périmètre ARF. L’année prochaine nous aurons </w:t>
      </w:r>
      <w:proofErr w:type="gramStart"/>
      <w:r>
        <w:rPr>
          <w:i/>
          <w:color w:val="00000A"/>
          <w:sz w:val="21"/>
          <w:szCs w:val="21"/>
        </w:rPr>
        <w:t>une</w:t>
      </w:r>
      <w:proofErr w:type="gramEnd"/>
      <w:r>
        <w:rPr>
          <w:i/>
          <w:color w:val="00000A"/>
          <w:sz w:val="21"/>
          <w:szCs w:val="21"/>
        </w:rPr>
        <w:t xml:space="preserve"> comité ARF avec un examen des résultats.</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Là </w:t>
      </w:r>
      <w:r>
        <w:rPr>
          <w:color w:val="00000A"/>
          <w:sz w:val="21"/>
          <w:szCs w:val="21"/>
        </w:rPr>
        <w:t>on ne voit que l’exploitation, mais les résultats de l’entreprise ne se font pas que sur le résultat d’exploitation, il y a d’autres éléments, financiers, exceptionnels, qui sont importants lorsque l’on regarde les comptes. Nous aimerions bien avoir la tot</w:t>
      </w:r>
      <w:r>
        <w:rPr>
          <w:color w:val="00000A"/>
          <w:sz w:val="21"/>
          <w:szCs w:val="21"/>
        </w:rPr>
        <w:t xml:space="preserve">alité. Au moins le résultat courant, et pourquoi pas le résultat net parce que, effectivement, entre les deux il y a encore des éléments </w:t>
      </w:r>
      <w:proofErr w:type="spellStart"/>
      <w:r>
        <w:rPr>
          <w:color w:val="00000A"/>
          <w:sz w:val="21"/>
          <w:szCs w:val="21"/>
        </w:rPr>
        <w:t>impactants</w:t>
      </w:r>
      <w:proofErr w:type="spellEnd"/>
      <w:r>
        <w:rPr>
          <w:color w:val="00000A"/>
          <w:sz w:val="21"/>
          <w:szCs w:val="21"/>
        </w:rPr>
        <w:t xml:space="preserve"> qui sont importants. On sait que parfois il y a un peu d’optimisation fiscale.</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xml:space="preserve"> : C’est pour cela </w:t>
      </w:r>
      <w:r>
        <w:rPr>
          <w:i/>
          <w:color w:val="00000A"/>
          <w:sz w:val="21"/>
          <w:szCs w:val="21"/>
        </w:rPr>
        <w:t>que</w:t>
      </w:r>
      <w:r>
        <w:rPr>
          <w:i/>
          <w:color w:val="00000A"/>
          <w:sz w:val="21"/>
          <w:szCs w:val="21"/>
        </w:rPr>
        <w:t xml:space="preserve"> nous vous avons transmis </w:t>
      </w:r>
      <w:r>
        <w:rPr>
          <w:i/>
          <w:color w:val="00000A"/>
          <w:sz w:val="21"/>
          <w:szCs w:val="21"/>
        </w:rPr>
        <w:t>les liasses</w:t>
      </w:r>
      <w:r>
        <w:rPr>
          <w:i/>
          <w:color w:val="00000A"/>
          <w:sz w:val="21"/>
          <w:szCs w:val="21"/>
        </w:rPr>
        <w:t xml:space="preserve"> fiscales, </w:t>
      </w:r>
      <w:proofErr w:type="gramStart"/>
      <w:r>
        <w:rPr>
          <w:i/>
          <w:color w:val="00000A"/>
          <w:sz w:val="21"/>
          <w:szCs w:val="21"/>
        </w:rPr>
        <w:t xml:space="preserve">de manière exhaustives,  </w:t>
      </w:r>
      <w:proofErr w:type="gramEnd"/>
      <w:r>
        <w:rPr>
          <w:i/>
          <w:color w:val="00000A"/>
          <w:sz w:val="21"/>
          <w:szCs w:val="21"/>
        </w:rPr>
        <w:t xml:space="preserve"> de toutes les entreprises du périmètre ARF.</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CFDT : Oui mais il aurait été intéressant que le résumé soit également fait de cette façon.</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Hubert </w:t>
      </w:r>
      <w:proofErr w:type="spellStart"/>
      <w:r>
        <w:rPr>
          <w:color w:val="00000A"/>
          <w:sz w:val="21"/>
          <w:szCs w:val="21"/>
        </w:rPr>
        <w:t>Rauwel</w:t>
      </w:r>
      <w:proofErr w:type="spellEnd"/>
      <w:r>
        <w:rPr>
          <w:color w:val="00000A"/>
          <w:sz w:val="21"/>
          <w:szCs w:val="21"/>
        </w:rPr>
        <w:t xml:space="preserve"> SEGA : Il y a</w:t>
      </w:r>
      <w:r>
        <w:rPr>
          <w:color w:val="00000A"/>
          <w:sz w:val="21"/>
          <w:szCs w:val="21"/>
        </w:rPr>
        <w:t xml:space="preserve"> eu des transferts de personnels. Il est indiqué que les charges de personnel sont à -2 % pour un montant de 50,7 M. Et il est dit qu’il y a d’autres frais qui se retraduisent notamment par une refacturation de la société ARS. Et là on fait + 34 % de 35,6 </w:t>
      </w:r>
      <w:r>
        <w:rPr>
          <w:color w:val="00000A"/>
          <w:sz w:val="21"/>
          <w:szCs w:val="21"/>
        </w:rPr>
        <w:t xml:space="preserve">M. Il y a un rapport de 1 à 10 dans les montants. Est-ce qu’il n’y aurait pas des systèmes de surfacturation. Est-ce qu’il y a une économie à déplacer du personnel, et donc des charges, d’une société vers une autre, ce personnel œuvrant exclusivement pour </w:t>
      </w:r>
      <w:proofErr w:type="spellStart"/>
      <w:r>
        <w:rPr>
          <w:color w:val="00000A"/>
          <w:sz w:val="21"/>
          <w:szCs w:val="21"/>
        </w:rPr>
        <w:t>Chronodrive</w:t>
      </w:r>
      <w:proofErr w:type="spellEnd"/>
      <w:r>
        <w:rPr>
          <w:color w:val="00000A"/>
          <w:sz w:val="21"/>
          <w:szCs w:val="21"/>
        </w:rPr>
        <w:t>. Est-ce que cela apporte quelque chose au niveau des comptes ?</w:t>
      </w:r>
    </w:p>
    <w:p w:rsidR="00BF7C8C" w:rsidRDefault="00BF7C8C">
      <w:pPr>
        <w:widowControl/>
        <w:pBdr>
          <w:top w:val="nil"/>
          <w:left w:val="nil"/>
          <w:bottom w:val="nil"/>
          <w:right w:val="nil"/>
          <w:between w:val="nil"/>
        </w:pBdr>
        <w:ind w:left="720" w:hanging="720"/>
        <w:rPr>
          <w:color w:val="00000A"/>
          <w:sz w:val="21"/>
          <w:szCs w:val="21"/>
        </w:rPr>
      </w:pPr>
    </w:p>
    <w:p w:rsidR="00BF7C8C" w:rsidRDefault="007116CB">
      <w:pPr>
        <w:tabs>
          <w:tab w:val="left" w:pos="4275"/>
        </w:tabs>
        <w:jc w:val="both"/>
      </w:pPr>
      <w:r>
        <w:rPr>
          <w:i/>
          <w:sz w:val="21"/>
          <w:szCs w:val="21"/>
        </w:rPr>
        <w:t xml:space="preserve">Anne-Sophie </w:t>
      </w:r>
      <w:proofErr w:type="spellStart"/>
      <w:r>
        <w:rPr>
          <w:i/>
          <w:sz w:val="21"/>
          <w:szCs w:val="21"/>
        </w:rPr>
        <w:t>Christopoulos</w:t>
      </w:r>
      <w:proofErr w:type="spellEnd"/>
      <w:r>
        <w:rPr>
          <w:i/>
          <w:sz w:val="21"/>
          <w:szCs w:val="21"/>
        </w:rPr>
        <w:t xml:space="preserve"> : La question que vous posez est plus large que le niveau </w:t>
      </w:r>
      <w:proofErr w:type="spellStart"/>
      <w:r>
        <w:rPr>
          <w:i/>
          <w:sz w:val="21"/>
          <w:szCs w:val="21"/>
        </w:rPr>
        <w:t>Chronodrive</w:t>
      </w:r>
      <w:proofErr w:type="spellEnd"/>
      <w:r>
        <w:rPr>
          <w:i/>
          <w:sz w:val="21"/>
          <w:szCs w:val="21"/>
        </w:rPr>
        <w:t>. Elle est valable pour l’ensemble des sociétés d’exploitation et correspond finaleme</w:t>
      </w:r>
      <w:r>
        <w:rPr>
          <w:i/>
          <w:sz w:val="21"/>
          <w:szCs w:val="21"/>
        </w:rPr>
        <w:t xml:space="preserve">nt aux règles de </w:t>
      </w:r>
      <w:proofErr w:type="spellStart"/>
      <w:r>
        <w:rPr>
          <w:i/>
          <w:sz w:val="21"/>
          <w:szCs w:val="21"/>
        </w:rPr>
        <w:t>re</w:t>
      </w:r>
      <w:proofErr w:type="spellEnd"/>
      <w:r>
        <w:rPr>
          <w:i/>
          <w:sz w:val="21"/>
          <w:szCs w:val="21"/>
        </w:rPr>
        <w:t xml:space="preserve">-répartition des charges ARS, règles qui ont été adressées sur l’année 2018. </w:t>
      </w:r>
    </w:p>
    <w:p w:rsidR="00BF7C8C" w:rsidRDefault="00BF7C8C">
      <w:pPr>
        <w:tabs>
          <w:tab w:val="left" w:pos="4275"/>
        </w:tabs>
        <w:jc w:val="both"/>
        <w:rPr>
          <w:sz w:val="21"/>
          <w:szCs w:val="21"/>
        </w:rPr>
      </w:pPr>
    </w:p>
    <w:p w:rsidR="00BF7C8C" w:rsidRDefault="007116CB">
      <w:pPr>
        <w:tabs>
          <w:tab w:val="left" w:pos="4275"/>
        </w:tabs>
        <w:jc w:val="both"/>
      </w:pPr>
      <w:r>
        <w:rPr>
          <w:i/>
          <w:sz w:val="21"/>
          <w:szCs w:val="21"/>
        </w:rPr>
        <w:t xml:space="preserve">Brigitte </w:t>
      </w:r>
      <w:proofErr w:type="spellStart"/>
      <w:r>
        <w:rPr>
          <w:i/>
          <w:sz w:val="21"/>
          <w:szCs w:val="21"/>
        </w:rPr>
        <w:t>Azoulay</w:t>
      </w:r>
      <w:proofErr w:type="spellEnd"/>
      <w:r>
        <w:rPr>
          <w:i/>
          <w:sz w:val="21"/>
          <w:szCs w:val="21"/>
        </w:rPr>
        <w:t xml:space="preserve"> : En effet, quand la société ARS a été créée, il a été décidé que cette société devait facturer l’ensemble de ses coûts à l’ensemble des sociétés constituant le périmètre Auchan </w:t>
      </w:r>
      <w:proofErr w:type="spellStart"/>
      <w:r>
        <w:rPr>
          <w:i/>
          <w:sz w:val="21"/>
          <w:szCs w:val="21"/>
        </w:rPr>
        <w:t>Retail</w:t>
      </w:r>
      <w:proofErr w:type="spellEnd"/>
      <w:r>
        <w:rPr>
          <w:i/>
          <w:sz w:val="21"/>
          <w:szCs w:val="21"/>
        </w:rPr>
        <w:t xml:space="preserve"> France. Il a été refacturé sur 2018 pour la première f</w:t>
      </w:r>
      <w:r>
        <w:rPr>
          <w:i/>
          <w:sz w:val="21"/>
          <w:szCs w:val="21"/>
        </w:rPr>
        <w:t>ois, puisque ARS a été créé le 1</w:t>
      </w:r>
      <w:r>
        <w:rPr>
          <w:i/>
          <w:sz w:val="21"/>
          <w:szCs w:val="21"/>
          <w:vertAlign w:val="superscript"/>
        </w:rPr>
        <w:t>er</w:t>
      </w:r>
      <w:r>
        <w:rPr>
          <w:i/>
          <w:sz w:val="21"/>
          <w:szCs w:val="21"/>
        </w:rPr>
        <w:t xml:space="preserve"> mars 2018, au 31 décembre, l’ensemble des coûts représentés dans ARS sur l’ensemble des sociétés d’exploitation, donc Auchan Hypermarchés, Auchan Supermarchés, </w:t>
      </w:r>
      <w:proofErr w:type="spellStart"/>
      <w:r>
        <w:rPr>
          <w:i/>
          <w:sz w:val="21"/>
          <w:szCs w:val="21"/>
        </w:rPr>
        <w:t>Chronodrive</w:t>
      </w:r>
      <w:proofErr w:type="spellEnd"/>
      <w:r>
        <w:rPr>
          <w:i/>
          <w:sz w:val="21"/>
          <w:szCs w:val="21"/>
        </w:rPr>
        <w:t xml:space="preserve">, ASF, etc. Au niveau ARF, cela fait zéro puisque </w:t>
      </w:r>
      <w:r>
        <w:rPr>
          <w:i/>
          <w:sz w:val="21"/>
          <w:szCs w:val="21"/>
        </w:rPr>
        <w:t xml:space="preserve">d’un côté vous refacturez et d’un autre côté vous supportez la charge. Ce n’est, ni plus ni moins, qu’une bascule de coût d’une entité à l’autre et donne zéro au global Auchan </w:t>
      </w:r>
      <w:proofErr w:type="spellStart"/>
      <w:r>
        <w:rPr>
          <w:i/>
          <w:sz w:val="21"/>
          <w:szCs w:val="21"/>
        </w:rPr>
        <w:t>Retail</w:t>
      </w:r>
      <w:proofErr w:type="spellEnd"/>
      <w:r>
        <w:rPr>
          <w:i/>
          <w:sz w:val="21"/>
          <w:szCs w:val="21"/>
        </w:rPr>
        <w:t xml:space="preserve"> France. Et la règle qui a été décidée est au poids des revenus hors taxes</w:t>
      </w:r>
      <w:r>
        <w:rPr>
          <w:i/>
          <w:sz w:val="21"/>
          <w:szCs w:val="21"/>
        </w:rPr>
        <w:t xml:space="preserve">, hors essence.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Donc la cotisation ARS, telle qu’on la voit, 8 M€, elle vient alourdir les comptes.</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Elle vient alourdir les comptes de </w:t>
      </w:r>
      <w:proofErr w:type="spellStart"/>
      <w:r>
        <w:rPr>
          <w:i/>
          <w:color w:val="00000A"/>
          <w:sz w:val="21"/>
          <w:szCs w:val="21"/>
        </w:rPr>
        <w:t>Chronodrive</w:t>
      </w:r>
      <w:proofErr w:type="spellEnd"/>
      <w:r>
        <w:rPr>
          <w:i/>
          <w:color w:val="00000A"/>
          <w:sz w:val="21"/>
          <w:szCs w:val="21"/>
        </w:rPr>
        <w:t xml:space="preserve"> et elle vient, dans la même proportion, alléger les comptes d’Auchan </w:t>
      </w:r>
      <w:proofErr w:type="spellStart"/>
      <w:r>
        <w:rPr>
          <w:i/>
          <w:color w:val="00000A"/>
          <w:sz w:val="21"/>
          <w:szCs w:val="21"/>
        </w:rPr>
        <w:t>Retail</w:t>
      </w:r>
      <w:proofErr w:type="spellEnd"/>
      <w:r>
        <w:rPr>
          <w:i/>
          <w:color w:val="00000A"/>
          <w:sz w:val="21"/>
          <w:szCs w:val="21"/>
        </w:rPr>
        <w:t xml:space="preserve"> Services.</w:t>
      </w:r>
      <w:r>
        <w:rPr>
          <w:color w:val="00000A"/>
          <w:sz w:val="21"/>
          <w:szCs w:val="21"/>
        </w:rPr>
        <w:t xml:space="preserv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w:t>
      </w:r>
      <w:proofErr w:type="spellStart"/>
      <w:r>
        <w:rPr>
          <w:color w:val="00000A"/>
          <w:sz w:val="21"/>
          <w:szCs w:val="21"/>
        </w:rPr>
        <w:t>Chronodrive</w:t>
      </w:r>
      <w:proofErr w:type="spellEnd"/>
      <w:r>
        <w:rPr>
          <w:color w:val="00000A"/>
          <w:sz w:val="21"/>
          <w:szCs w:val="21"/>
        </w:rPr>
        <w:t xml:space="preserve"> a 8,2 M de charges en plus sur 2018 pour rien.</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Oui </w:t>
      </w:r>
      <w:r>
        <w:rPr>
          <w:i/>
          <w:color w:val="00000A"/>
          <w:sz w:val="21"/>
          <w:szCs w:val="21"/>
        </w:rPr>
        <w:t>mais il faut le regarder au niveau global consolid</w:t>
      </w:r>
      <w:r>
        <w:rPr>
          <w:i/>
          <w:color w:val="00000A"/>
          <w:sz w:val="21"/>
          <w:szCs w:val="21"/>
        </w:rPr>
        <w:t>é</w:t>
      </w:r>
      <w:r>
        <w:rPr>
          <w:i/>
          <w:color w:val="00000A"/>
          <w:sz w:val="21"/>
          <w:szCs w:val="21"/>
        </w:rPr>
        <w:t xml:space="preserve"> Auchan </w:t>
      </w:r>
      <w:proofErr w:type="spellStart"/>
      <w:r>
        <w:rPr>
          <w:i/>
          <w:color w:val="00000A"/>
          <w:sz w:val="21"/>
          <w:szCs w:val="21"/>
        </w:rPr>
        <w:t>Retail</w:t>
      </w:r>
      <w:proofErr w:type="spellEnd"/>
      <w:r>
        <w:rPr>
          <w:i/>
          <w:color w:val="00000A"/>
          <w:sz w:val="21"/>
          <w:szCs w:val="21"/>
        </w:rPr>
        <w:t xml:space="preserve"> France.</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D’accord, mais pour </w:t>
      </w:r>
      <w:proofErr w:type="spellStart"/>
      <w:r>
        <w:rPr>
          <w:color w:val="00000A"/>
          <w:sz w:val="21"/>
          <w:szCs w:val="21"/>
        </w:rPr>
        <w:t>Chronodrive</w:t>
      </w:r>
      <w:proofErr w:type="spellEnd"/>
      <w:r>
        <w:rPr>
          <w:color w:val="00000A"/>
          <w:sz w:val="21"/>
          <w:szCs w:val="21"/>
        </w:rPr>
        <w:t xml:space="preserve"> intrinsèquement, il s’alourdit ses charges de 8,2 M.</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Pour la société juridique, mais pas en termes d’exploitat</w:t>
      </w:r>
      <w:r>
        <w:rPr>
          <w:i/>
          <w:color w:val="00000A"/>
          <w:sz w:val="21"/>
          <w:szCs w:val="21"/>
        </w:rPr>
        <w:t>ion.</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t xml:space="preserve">Christian Roy FO : Je ne dis pas en termes d’exploitation, je dis en termes juridiques. </w:t>
      </w:r>
    </w:p>
    <w:p w:rsidR="00BF7C8C" w:rsidRDefault="007116CB">
      <w:pPr>
        <w:widowControl/>
        <w:tabs>
          <w:tab w:val="left" w:pos="4275"/>
        </w:tabs>
        <w:ind w:left="360"/>
        <w:jc w:val="both"/>
      </w:pPr>
      <w:r>
        <w:rPr>
          <w:color w:val="00000A"/>
          <w:sz w:val="21"/>
          <w:szCs w:val="21"/>
        </w:rPr>
        <w:tab/>
      </w:r>
    </w:p>
    <w:p w:rsidR="00BF7C8C" w:rsidRDefault="007116CB">
      <w:pPr>
        <w:widowControl/>
        <w:numPr>
          <w:ilvl w:val="0"/>
          <w:numId w:val="2"/>
        </w:numPr>
        <w:tabs>
          <w:tab w:val="left" w:pos="709"/>
        </w:tabs>
        <w:jc w:val="both"/>
        <w:rPr>
          <w:color w:val="00000A"/>
        </w:rPr>
      </w:pPr>
      <w:r>
        <w:rPr>
          <w:color w:val="00000A"/>
          <w:sz w:val="21"/>
          <w:szCs w:val="21"/>
        </w:rPr>
        <w:t xml:space="preserve">Virginie Leroy CFTC : Il gagne 1 million, mais il paie 8,2 M. </w:t>
      </w:r>
      <w:r>
        <w:rPr>
          <w:color w:val="00000A"/>
          <w:sz w:val="21"/>
          <w:szCs w:val="21"/>
        </w:rPr>
        <w:tab/>
      </w:r>
    </w:p>
    <w:p w:rsidR="00BF7C8C" w:rsidRDefault="00BF7C8C">
      <w:pPr>
        <w:widowControl/>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CFDT : Il n’y a pas d’impact sur la participation puisqu’on consolide, par contr</w:t>
      </w:r>
      <w:r>
        <w:rPr>
          <w:color w:val="00000A"/>
          <w:sz w:val="21"/>
          <w:szCs w:val="21"/>
        </w:rPr>
        <w:t xml:space="preserve">e, sur l’intéressement, il faut voir. </w:t>
      </w:r>
    </w:p>
    <w:p w:rsidR="00BF7C8C" w:rsidRDefault="00BF7C8C">
      <w:pPr>
        <w:tabs>
          <w:tab w:val="left" w:pos="4275"/>
        </w:tabs>
        <w:jc w:val="both"/>
        <w:rPr>
          <w:color w:val="00000A"/>
          <w:sz w:val="21"/>
          <w:szCs w:val="21"/>
        </w:rPr>
      </w:pPr>
    </w:p>
    <w:p w:rsidR="00BF7C8C" w:rsidRDefault="007116CB">
      <w:pPr>
        <w:tabs>
          <w:tab w:val="left" w:pos="4275"/>
        </w:tabs>
        <w:jc w:val="both"/>
      </w:pPr>
      <w:r>
        <w:rPr>
          <w:i/>
          <w:sz w:val="21"/>
          <w:szCs w:val="21"/>
        </w:rPr>
        <w:t xml:space="preserve">Anne-Sophie </w:t>
      </w:r>
      <w:proofErr w:type="spellStart"/>
      <w:r>
        <w:rPr>
          <w:i/>
          <w:sz w:val="21"/>
          <w:szCs w:val="21"/>
        </w:rPr>
        <w:t>Christopoulos</w:t>
      </w:r>
      <w:proofErr w:type="spellEnd"/>
      <w:r>
        <w:rPr>
          <w:i/>
          <w:sz w:val="21"/>
          <w:szCs w:val="21"/>
        </w:rPr>
        <w:t> : Non, c’était tout élément exceptionnel de ce type qui est précisé dans l’accord est neutralisé dans l’accord et n’a pas d’impact dans l’intéressement.</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CFDT : Ça passe dans l</w:t>
      </w:r>
      <w:r>
        <w:rPr>
          <w:color w:val="00000A"/>
          <w:sz w:val="21"/>
          <w:szCs w:val="21"/>
        </w:rPr>
        <w:t>es éléments exceptionnels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C’est à méthode comptable comparable.</w:t>
      </w:r>
    </w:p>
    <w:p w:rsidR="00BF7C8C" w:rsidRDefault="00BF7C8C">
      <w:pPr>
        <w:tabs>
          <w:tab w:val="left" w:pos="4275"/>
        </w:tabs>
        <w:jc w:val="both"/>
        <w:rPr>
          <w:color w:val="00000A"/>
          <w:sz w:val="21"/>
          <w:szCs w:val="21"/>
        </w:rPr>
      </w:pPr>
    </w:p>
    <w:p w:rsidR="00BF7C8C" w:rsidRDefault="007116CB">
      <w:pPr>
        <w:tabs>
          <w:tab w:val="left" w:pos="4275"/>
        </w:tabs>
        <w:jc w:val="both"/>
        <w:rPr>
          <w:i/>
          <w:sz w:val="21"/>
          <w:szCs w:val="21"/>
        </w:rPr>
      </w:pPr>
      <w:r>
        <w:rPr>
          <w:i/>
          <w:sz w:val="21"/>
          <w:szCs w:val="21"/>
        </w:rPr>
        <w:t xml:space="preserve">Anne-Sophie </w:t>
      </w:r>
      <w:proofErr w:type="spellStart"/>
      <w:r>
        <w:rPr>
          <w:i/>
          <w:sz w:val="21"/>
          <w:szCs w:val="21"/>
        </w:rPr>
        <w:t>Christopoulos</w:t>
      </w:r>
      <w:proofErr w:type="spellEnd"/>
      <w:r>
        <w:rPr>
          <w:i/>
          <w:sz w:val="21"/>
          <w:szCs w:val="21"/>
        </w:rPr>
        <w:t xml:space="preserve"> : Au regard de ce qui avait été rédigé dans notre accord d’intéressement, le calcul de l’intéressement n’est pas impacté par cette cotisation additionnelle. </w:t>
      </w:r>
    </w:p>
    <w:p w:rsidR="00BF7C8C" w:rsidRDefault="007116CB">
      <w:pPr>
        <w:tabs>
          <w:tab w:val="left" w:pos="4275"/>
        </w:tabs>
        <w:jc w:val="both"/>
      </w:pPr>
      <w:r>
        <w:rPr>
          <w:i/>
          <w:color w:val="00000A"/>
          <w:sz w:val="21"/>
          <w:szCs w:val="21"/>
        </w:rPr>
        <w:t xml:space="preserve">On passe à AECF qui est de la livraison directe et </w:t>
      </w:r>
      <w:proofErr w:type="gramStart"/>
      <w:r>
        <w:rPr>
          <w:i/>
          <w:color w:val="00000A"/>
          <w:sz w:val="21"/>
          <w:szCs w:val="21"/>
        </w:rPr>
        <w:t>du Auchan.fr</w:t>
      </w:r>
      <w:proofErr w:type="gramEnd"/>
      <w:r>
        <w:rPr>
          <w:i/>
          <w:color w:val="00000A"/>
          <w:sz w:val="21"/>
          <w:szCs w:val="21"/>
        </w:rPr>
        <w:t xml:space="preserve"> pour le </w:t>
      </w:r>
      <w:r>
        <w:rPr>
          <w:i/>
          <w:color w:val="00000A"/>
          <w:sz w:val="21"/>
          <w:szCs w:val="21"/>
        </w:rPr>
        <w:t>parcours non alimentaire.</w:t>
      </w:r>
    </w:p>
    <w:p w:rsidR="00BF7C8C" w:rsidRDefault="00BF7C8C">
      <w:pPr>
        <w:tabs>
          <w:tab w:val="left" w:pos="4275"/>
        </w:tabs>
        <w:jc w:val="both"/>
        <w:rPr>
          <w:color w:val="00000A"/>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41</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pPr>
      <w:r>
        <w:rPr>
          <w:color w:val="00000A"/>
          <w:sz w:val="21"/>
          <w:szCs w:val="21"/>
        </w:rPr>
        <w:t>Christian</w:t>
      </w:r>
      <w:r>
        <w:rPr>
          <w:sz w:val="21"/>
          <w:szCs w:val="21"/>
        </w:rPr>
        <w:t xml:space="preserve"> Roy FO : J’ai une dernière question concernant </w:t>
      </w:r>
      <w:proofErr w:type="spellStart"/>
      <w:r>
        <w:rPr>
          <w:sz w:val="21"/>
          <w:szCs w:val="21"/>
        </w:rPr>
        <w:t>Chronodrive</w:t>
      </w:r>
      <w:proofErr w:type="spellEnd"/>
      <w:r>
        <w:rPr>
          <w:sz w:val="21"/>
          <w:szCs w:val="21"/>
        </w:rPr>
        <w:t xml:space="preserve">. Pourquoi il est noté hors </w:t>
      </w:r>
      <w:r>
        <w:rPr>
          <w:color w:val="00000A"/>
          <w:sz w:val="21"/>
          <w:szCs w:val="21"/>
        </w:rPr>
        <w:t>cotisations</w:t>
      </w:r>
      <w:r>
        <w:rPr>
          <w:sz w:val="21"/>
          <w:szCs w:val="21"/>
        </w:rPr>
        <w:t xml:space="preserve"> ARS et provisions pour l’URSSAF ? Vous êtes sous contrôle URSSAF ?</w:t>
      </w:r>
    </w:p>
    <w:p w:rsidR="00BF7C8C" w:rsidRDefault="00BF7C8C">
      <w:pPr>
        <w:tabs>
          <w:tab w:val="left" w:pos="2268"/>
          <w:tab w:val="left" w:pos="9639"/>
        </w:tabs>
        <w:jc w:val="both"/>
        <w:rPr>
          <w:sz w:val="21"/>
          <w:szCs w:val="21"/>
          <w:u w:val="single"/>
        </w:rPr>
      </w:pPr>
    </w:p>
    <w:p w:rsidR="00BF7C8C" w:rsidRDefault="007116CB">
      <w:pPr>
        <w:tabs>
          <w:tab w:val="left" w:pos="2268"/>
          <w:tab w:val="left" w:pos="9639"/>
        </w:tabs>
        <w:jc w:val="both"/>
      </w:pPr>
      <w:r>
        <w:rPr>
          <w:i/>
          <w:sz w:val="21"/>
          <w:szCs w:val="21"/>
        </w:rPr>
        <w:t xml:space="preserve">Anne-Sophie </w:t>
      </w:r>
      <w:proofErr w:type="spellStart"/>
      <w:r>
        <w:rPr>
          <w:i/>
          <w:sz w:val="21"/>
          <w:szCs w:val="21"/>
        </w:rPr>
        <w:t>Christopoulos</w:t>
      </w:r>
      <w:proofErr w:type="spellEnd"/>
      <w:r>
        <w:rPr>
          <w:i/>
          <w:sz w:val="21"/>
          <w:szCs w:val="21"/>
        </w:rPr>
        <w:t> : Il y a eu un contrôle URSSAF l’année dernière, tout à fait.</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color w:val="00000A"/>
          <w:sz w:val="21"/>
          <w:szCs w:val="21"/>
        </w:rPr>
        <w:t>Christian</w:t>
      </w:r>
      <w:r>
        <w:rPr>
          <w:sz w:val="21"/>
          <w:szCs w:val="21"/>
        </w:rPr>
        <w:t xml:space="preserve"> Roy FO : Et alors ? Il est provisionné à hauteur de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Anne-Sophie </w:t>
      </w:r>
      <w:proofErr w:type="spellStart"/>
      <w:r>
        <w:rPr>
          <w:i/>
          <w:sz w:val="21"/>
          <w:szCs w:val="21"/>
        </w:rPr>
        <w:t>Christopoulos</w:t>
      </w:r>
      <w:proofErr w:type="spellEnd"/>
      <w:r>
        <w:rPr>
          <w:i/>
          <w:sz w:val="21"/>
          <w:szCs w:val="21"/>
        </w:rPr>
        <w:t> : 1,6 M.</w:t>
      </w:r>
    </w:p>
    <w:p w:rsidR="00BF7C8C" w:rsidRDefault="00BF7C8C">
      <w:pPr>
        <w:tabs>
          <w:tab w:val="left" w:pos="2268"/>
          <w:tab w:val="left" w:pos="9639"/>
        </w:tabs>
        <w:jc w:val="both"/>
        <w:rPr>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pPr>
      <w:r>
        <w:rPr>
          <w:color w:val="000000"/>
          <w:sz w:val="21"/>
          <w:szCs w:val="21"/>
          <w:u w:val="single"/>
        </w:rPr>
        <w:t>Page 42</w:t>
      </w:r>
      <w:r>
        <w:rPr>
          <w:color w:val="000000"/>
          <w:sz w:val="21"/>
          <w:szCs w:val="21"/>
        </w:rPr>
        <w:tab/>
      </w:r>
      <w:r>
        <w:rPr>
          <w:color w:val="000000"/>
          <w:sz w:val="21"/>
          <w:szCs w:val="21"/>
          <w:u w:val="single"/>
        </w:rPr>
        <w:br/>
      </w:r>
    </w:p>
    <w:p w:rsidR="00BF7C8C" w:rsidRDefault="007116CB">
      <w:pPr>
        <w:widowControl/>
        <w:numPr>
          <w:ilvl w:val="0"/>
          <w:numId w:val="2"/>
        </w:numPr>
        <w:tabs>
          <w:tab w:val="left" w:pos="709"/>
        </w:tabs>
        <w:jc w:val="both"/>
      </w:pPr>
      <w:r>
        <w:rPr>
          <w:color w:val="00000A"/>
          <w:sz w:val="21"/>
          <w:szCs w:val="21"/>
        </w:rPr>
        <w:t>Christian</w:t>
      </w:r>
      <w:r>
        <w:rPr>
          <w:sz w:val="21"/>
          <w:szCs w:val="21"/>
        </w:rPr>
        <w:t xml:space="preserve"> </w:t>
      </w:r>
      <w:r>
        <w:rPr>
          <w:color w:val="00000A"/>
          <w:sz w:val="21"/>
          <w:szCs w:val="21"/>
        </w:rPr>
        <w:t>Roy FO</w:t>
      </w:r>
      <w:r>
        <w:rPr>
          <w:sz w:val="21"/>
          <w:szCs w:val="21"/>
        </w:rPr>
        <w:t xml:space="preserve"> : La prestation log </w:t>
      </w:r>
      <w:proofErr w:type="spellStart"/>
      <w:r>
        <w:rPr>
          <w:sz w:val="21"/>
          <w:szCs w:val="21"/>
        </w:rPr>
        <w:t>Chilly</w:t>
      </w:r>
      <w:proofErr w:type="spellEnd"/>
      <w:r>
        <w:rPr>
          <w:sz w:val="21"/>
          <w:szCs w:val="21"/>
        </w:rPr>
        <w:t>, c’est Aucha</w:t>
      </w:r>
      <w:r>
        <w:rPr>
          <w:sz w:val="21"/>
          <w:szCs w:val="21"/>
        </w:rPr>
        <w:t>n Supermarchés ?</w:t>
      </w:r>
      <w:r>
        <w:rPr>
          <w:sz w:val="21"/>
          <w:szCs w:val="21"/>
        </w:rPr>
        <w:tab/>
      </w:r>
    </w:p>
    <w:p w:rsidR="00BF7C8C" w:rsidRDefault="00BF7C8C">
      <w:pPr>
        <w:tabs>
          <w:tab w:val="left" w:pos="4275"/>
        </w:tabs>
        <w:jc w:val="both"/>
        <w:rPr>
          <w:color w:val="00000A"/>
          <w:sz w:val="21"/>
          <w:szCs w:val="21"/>
        </w:rPr>
      </w:pPr>
    </w:p>
    <w:p w:rsidR="00BF7C8C" w:rsidRDefault="007116CB">
      <w:pPr>
        <w:tabs>
          <w:tab w:val="left" w:pos="4275"/>
        </w:tabs>
        <w:jc w:val="both"/>
      </w:pPr>
      <w:bookmarkStart w:id="7" w:name="3dy6vkm" w:colFirst="0" w:colLast="0"/>
      <w:bookmarkEnd w:id="7"/>
      <w:r>
        <w:rPr>
          <w:i/>
          <w:sz w:val="21"/>
          <w:szCs w:val="21"/>
        </w:rPr>
        <w:t xml:space="preserve">Anne-Sophie </w:t>
      </w:r>
      <w:proofErr w:type="spellStart"/>
      <w:r>
        <w:rPr>
          <w:i/>
          <w:sz w:val="21"/>
          <w:szCs w:val="21"/>
        </w:rPr>
        <w:t>Christopoulos</w:t>
      </w:r>
      <w:proofErr w:type="spellEnd"/>
      <w:r>
        <w:rPr>
          <w:i/>
          <w:sz w:val="21"/>
          <w:szCs w:val="21"/>
        </w:rPr>
        <w:t xml:space="preserve"> : Non, c’est l’entrepôt à </w:t>
      </w:r>
      <w:proofErr w:type="spellStart"/>
      <w:r>
        <w:rPr>
          <w:i/>
          <w:sz w:val="21"/>
          <w:szCs w:val="21"/>
        </w:rPr>
        <w:t>Chilly</w:t>
      </w:r>
      <w:proofErr w:type="spellEnd"/>
      <w:r>
        <w:rPr>
          <w:i/>
          <w:sz w:val="21"/>
          <w:szCs w:val="21"/>
        </w:rPr>
        <w:t xml:space="preserve"> Mazarin est presté avec ID </w:t>
      </w:r>
      <w:proofErr w:type="spellStart"/>
      <w:r>
        <w:rPr>
          <w:i/>
          <w:sz w:val="21"/>
          <w:szCs w:val="21"/>
        </w:rPr>
        <w:t>Logistics</w:t>
      </w:r>
      <w:proofErr w:type="spellEnd"/>
      <w:r>
        <w:rPr>
          <w:i/>
          <w:sz w:val="21"/>
          <w:szCs w:val="21"/>
        </w:rPr>
        <w:t>.</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Arnaud </w:t>
      </w:r>
      <w:proofErr w:type="spellStart"/>
      <w:r>
        <w:rPr>
          <w:color w:val="00000A"/>
          <w:sz w:val="21"/>
          <w:szCs w:val="21"/>
        </w:rPr>
        <w:t>Bachelart</w:t>
      </w:r>
      <w:proofErr w:type="spellEnd"/>
      <w:r>
        <w:rPr>
          <w:sz w:val="21"/>
          <w:szCs w:val="21"/>
        </w:rPr>
        <w:t xml:space="preserve"> CGT : Par rapport à AECF, quand on voit le REX qui est de -24 % et qui s’améliore de 8 M, je voulais savoir par rapport à votre prévision de fermeture de l’entrepôt de </w:t>
      </w:r>
      <w:r>
        <w:rPr>
          <w:color w:val="00000A"/>
          <w:sz w:val="21"/>
          <w:szCs w:val="21"/>
        </w:rPr>
        <w:t>Marseille</w:t>
      </w:r>
      <w:r>
        <w:rPr>
          <w:sz w:val="21"/>
          <w:szCs w:val="21"/>
        </w:rPr>
        <w:t xml:space="preserve">, est-ce que l’on ne cherche pas à faire des économies de bouts de chandelle. </w:t>
      </w:r>
      <w:r>
        <w:rPr>
          <w:sz w:val="21"/>
          <w:szCs w:val="21"/>
        </w:rPr>
        <w:t>Les résultats s’améliorent, on est sur la pente ascendante et on pourrait très facilement gommer le déficit.</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Brigitte </w:t>
      </w:r>
      <w:proofErr w:type="spellStart"/>
      <w:r>
        <w:rPr>
          <w:i/>
          <w:sz w:val="21"/>
          <w:szCs w:val="21"/>
        </w:rPr>
        <w:t>Azoulay</w:t>
      </w:r>
      <w:proofErr w:type="spellEnd"/>
      <w:r>
        <w:rPr>
          <w:i/>
          <w:sz w:val="21"/>
          <w:szCs w:val="21"/>
        </w:rPr>
        <w:t xml:space="preserve"> : En fait, l’amélioration des résultats d’AECF et </w:t>
      </w:r>
      <w:proofErr w:type="gramStart"/>
      <w:r>
        <w:rPr>
          <w:i/>
          <w:sz w:val="21"/>
          <w:szCs w:val="21"/>
        </w:rPr>
        <w:t>de Auchan.fr</w:t>
      </w:r>
      <w:proofErr w:type="gramEnd"/>
      <w:r>
        <w:rPr>
          <w:i/>
          <w:sz w:val="21"/>
          <w:szCs w:val="21"/>
        </w:rPr>
        <w:t xml:space="preserve"> vient surtout de l’amélioration du site de </w:t>
      </w:r>
      <w:proofErr w:type="spellStart"/>
      <w:r>
        <w:rPr>
          <w:i/>
          <w:sz w:val="21"/>
          <w:szCs w:val="21"/>
        </w:rPr>
        <w:t>Chilly</w:t>
      </w:r>
      <w:proofErr w:type="spellEnd"/>
      <w:r>
        <w:rPr>
          <w:i/>
          <w:sz w:val="21"/>
          <w:szCs w:val="21"/>
        </w:rPr>
        <w:t xml:space="preserve"> Mazarin. Structu</w:t>
      </w:r>
      <w:r>
        <w:rPr>
          <w:i/>
          <w:sz w:val="21"/>
          <w:szCs w:val="21"/>
        </w:rPr>
        <w:t>rellement, Marseille était un site qui perdait, chaque année, entre -10 et -12 % de chiffre d’affaires et qui n’arrive pas à décoller, commercialement parlant.</w:t>
      </w:r>
      <w:r>
        <w:rPr>
          <w:i/>
          <w:sz w:val="21"/>
          <w:szCs w:val="21"/>
        </w:rPr>
        <w:br/>
      </w:r>
    </w:p>
    <w:p w:rsidR="00BF7C8C" w:rsidRDefault="007116CB">
      <w:pPr>
        <w:widowControl/>
        <w:numPr>
          <w:ilvl w:val="0"/>
          <w:numId w:val="2"/>
        </w:numPr>
        <w:tabs>
          <w:tab w:val="left" w:pos="709"/>
        </w:tabs>
        <w:jc w:val="both"/>
      </w:pPr>
      <w:r>
        <w:rPr>
          <w:sz w:val="21"/>
          <w:szCs w:val="21"/>
        </w:rPr>
        <w:t xml:space="preserve">Gérald </w:t>
      </w:r>
      <w:proofErr w:type="spellStart"/>
      <w:r>
        <w:rPr>
          <w:sz w:val="21"/>
          <w:szCs w:val="21"/>
        </w:rPr>
        <w:t>Villeroy</w:t>
      </w:r>
      <w:proofErr w:type="spellEnd"/>
      <w:r>
        <w:rPr>
          <w:sz w:val="21"/>
          <w:szCs w:val="21"/>
        </w:rPr>
        <w:t xml:space="preserve"> CGT : </w:t>
      </w:r>
      <w:proofErr w:type="spellStart"/>
      <w:r>
        <w:rPr>
          <w:sz w:val="21"/>
          <w:szCs w:val="21"/>
        </w:rPr>
        <w:t>Chilly</w:t>
      </w:r>
      <w:proofErr w:type="spellEnd"/>
      <w:r>
        <w:rPr>
          <w:sz w:val="21"/>
          <w:szCs w:val="21"/>
        </w:rPr>
        <w:t xml:space="preserve"> est spécifique parce qu’il est semi-automatique, il n’est donc pas</w:t>
      </w:r>
      <w:r>
        <w:rPr>
          <w:sz w:val="21"/>
          <w:szCs w:val="21"/>
        </w:rPr>
        <w:t xml:space="preserve"> comparable avec Marseille. Par contre, lorsque l’on compare Marseille à Lyon, il y a des similitudes par rapport à la productivité, à la rentabilité du site parce que, sauf erreur, Lyon est dans une situation qui semble se rapprocher de la situation spéci</w:t>
      </w:r>
      <w:r>
        <w:rPr>
          <w:sz w:val="21"/>
          <w:szCs w:val="21"/>
        </w:rPr>
        <w:t>fique de Marseille. C’est interpellant. Même si on ne peut pas faire l’analyse, en raccourci, de dire qu’avec 8 M€, on est sur une traîne ascendante, c’est un indicateur qui donne l’espoir d’une amélioration. Mais si des plans fonctionnent, sans revenir su</w:t>
      </w:r>
      <w:r>
        <w:rPr>
          <w:sz w:val="21"/>
          <w:szCs w:val="21"/>
        </w:rPr>
        <w:t>r</w:t>
      </w:r>
      <w:bookmarkStart w:id="8" w:name="1t3h5sf" w:colFirst="0" w:colLast="0"/>
      <w:bookmarkEnd w:id="8"/>
      <w:r>
        <w:rPr>
          <w:sz w:val="21"/>
          <w:szCs w:val="21"/>
        </w:rPr>
        <w:t xml:space="preserve"> la spécificité de </w:t>
      </w:r>
      <w:proofErr w:type="spellStart"/>
      <w:r>
        <w:rPr>
          <w:sz w:val="21"/>
          <w:szCs w:val="21"/>
        </w:rPr>
        <w:t>Chilly</w:t>
      </w:r>
      <w:proofErr w:type="spellEnd"/>
      <w:r>
        <w:rPr>
          <w:sz w:val="21"/>
          <w:szCs w:val="21"/>
        </w:rPr>
        <w:t xml:space="preserve"> Mazarin, un entrepôt à part, je ne comprends pas pourquoi on est sur une fermeture sèche de Marseille,</w:t>
      </w:r>
      <w:bookmarkStart w:id="9" w:name="4d34og8" w:colFirst="0" w:colLast="0"/>
      <w:bookmarkEnd w:id="9"/>
      <w:r>
        <w:rPr>
          <w:sz w:val="21"/>
          <w:szCs w:val="21"/>
        </w:rPr>
        <w:t xml:space="preserve"> sans essayer de trouver des solutions alternatives. </w:t>
      </w:r>
    </w:p>
    <w:p w:rsidR="00BF7C8C" w:rsidRDefault="00BF7C8C">
      <w:pPr>
        <w:tabs>
          <w:tab w:val="left" w:pos="4275"/>
        </w:tabs>
        <w:jc w:val="both"/>
        <w:rPr>
          <w:sz w:val="21"/>
          <w:szCs w:val="21"/>
        </w:rPr>
      </w:pPr>
    </w:p>
    <w:p w:rsidR="00BF7C8C" w:rsidRDefault="007116CB">
      <w:pPr>
        <w:tabs>
          <w:tab w:val="left" w:pos="4275"/>
        </w:tabs>
        <w:jc w:val="both"/>
        <w:rPr>
          <w:sz w:val="21"/>
          <w:szCs w:val="21"/>
        </w:rPr>
      </w:pPr>
      <w:r>
        <w:rPr>
          <w:i/>
          <w:sz w:val="21"/>
          <w:szCs w:val="21"/>
        </w:rPr>
        <w:t xml:space="preserve">Philippe </w:t>
      </w:r>
      <w:proofErr w:type="spellStart"/>
      <w:r>
        <w:rPr>
          <w:i/>
          <w:sz w:val="21"/>
          <w:szCs w:val="21"/>
        </w:rPr>
        <w:t>Grandel</w:t>
      </w:r>
      <w:proofErr w:type="spellEnd"/>
      <w:r>
        <w:rPr>
          <w:i/>
          <w:sz w:val="21"/>
          <w:szCs w:val="21"/>
        </w:rPr>
        <w:t xml:space="preserve"> : De toute façon, le débat aura lieu puisque vous avez </w:t>
      </w:r>
      <w:r>
        <w:rPr>
          <w:i/>
          <w:sz w:val="21"/>
          <w:szCs w:val="21"/>
        </w:rPr>
        <w:t xml:space="preserve">obtenu une expertise économique et que je sais que c’est le point que vous allez mettre en avant. On reviendra donc sur le sujet. Je ne suis pas le plus à même à répondre mais je pense que les résultats économiques de l’un et de l’autre ne sont pas tout à </w:t>
      </w:r>
      <w:r>
        <w:rPr>
          <w:i/>
          <w:sz w:val="21"/>
          <w:szCs w:val="21"/>
        </w:rPr>
        <w:t>fait comparables. On y reviendra donc avec l’expertise.</w:t>
      </w:r>
    </w:p>
    <w:p w:rsidR="00BF7C8C" w:rsidRDefault="007116CB">
      <w:pPr>
        <w:tabs>
          <w:tab w:val="left" w:pos="4275"/>
        </w:tabs>
        <w:jc w:val="both"/>
        <w:rPr>
          <w:sz w:val="21"/>
          <w:szCs w:val="21"/>
        </w:rPr>
      </w:pPr>
      <w:r>
        <w:rPr>
          <w:i/>
          <w:sz w:val="21"/>
          <w:szCs w:val="21"/>
        </w:rPr>
        <w:tab/>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20</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pPr>
      <w:r>
        <w:rPr>
          <w:sz w:val="21"/>
          <w:szCs w:val="21"/>
        </w:rPr>
        <w:lastRenderedPageBreak/>
        <w:t xml:space="preserve">Guy </w:t>
      </w:r>
      <w:proofErr w:type="spellStart"/>
      <w:r>
        <w:rPr>
          <w:sz w:val="21"/>
          <w:szCs w:val="21"/>
        </w:rPr>
        <w:t>Laplatine</w:t>
      </w:r>
      <w:proofErr w:type="spellEnd"/>
      <w:r>
        <w:rPr>
          <w:sz w:val="21"/>
          <w:szCs w:val="21"/>
        </w:rPr>
        <w:t xml:space="preserve"> CFDT : Avec un impact fort des dépréciations d’actif. Par rapport au REX, </w:t>
      </w:r>
      <w:r>
        <w:rPr>
          <w:color w:val="00000A"/>
          <w:sz w:val="21"/>
          <w:szCs w:val="21"/>
        </w:rPr>
        <w:t>l’impact</w:t>
      </w:r>
      <w:r>
        <w:rPr>
          <w:sz w:val="21"/>
          <w:szCs w:val="21"/>
        </w:rPr>
        <w:t xml:space="preserve"> de pourcentage des amortissements était de combien ?</w:t>
      </w:r>
    </w:p>
    <w:p w:rsidR="00BF7C8C" w:rsidRDefault="00BF7C8C">
      <w:pPr>
        <w:tabs>
          <w:tab w:val="left" w:pos="2268"/>
          <w:tab w:val="left" w:pos="9639"/>
        </w:tabs>
        <w:jc w:val="both"/>
        <w:rPr>
          <w:sz w:val="21"/>
          <w:szCs w:val="21"/>
          <w:u w:val="single"/>
        </w:rPr>
      </w:pPr>
    </w:p>
    <w:p w:rsidR="00BF7C8C" w:rsidRDefault="007116CB">
      <w:pPr>
        <w:tabs>
          <w:tab w:val="left" w:pos="2268"/>
          <w:tab w:val="left" w:pos="9639"/>
        </w:tabs>
        <w:jc w:val="both"/>
        <w:rPr>
          <w:sz w:val="21"/>
          <w:szCs w:val="21"/>
        </w:rPr>
      </w:pPr>
      <w:r>
        <w:rPr>
          <w:i/>
          <w:sz w:val="21"/>
          <w:szCs w:val="21"/>
        </w:rPr>
        <w:t xml:space="preserve">Pierre-Olivier </w:t>
      </w:r>
      <w:proofErr w:type="spellStart"/>
      <w:r>
        <w:rPr>
          <w:i/>
          <w:sz w:val="21"/>
          <w:szCs w:val="21"/>
        </w:rPr>
        <w:t>Delpierre</w:t>
      </w:r>
      <w:proofErr w:type="spellEnd"/>
      <w:r>
        <w:rPr>
          <w:i/>
          <w:sz w:val="21"/>
          <w:szCs w:val="21"/>
        </w:rPr>
        <w:t xml:space="preserve"> : On va voir </w:t>
      </w:r>
      <w:r>
        <w:rPr>
          <w:i/>
          <w:sz w:val="21"/>
          <w:szCs w:val="21"/>
        </w:rPr>
        <w:t xml:space="preserve">l’impact des amortissements, mais le cash-flow brut dévisse. On perd déjà 205 M€ sur notre exploitation, donc le différentiel est de 18 M€ et couvre les loyers et les amortissements.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On voit que le cash-flow est quand même positif, m</w:t>
      </w:r>
      <w:r>
        <w:rPr>
          <w:sz w:val="21"/>
          <w:szCs w:val="21"/>
        </w:rPr>
        <w:t xml:space="preserve">ême s’il l’est moins que ce qu’il devrait l’être. Après les amortissements viennent impacter fortement. En termes d’activité, ce </w:t>
      </w:r>
      <w:r>
        <w:rPr>
          <w:color w:val="00000A"/>
          <w:sz w:val="21"/>
          <w:szCs w:val="21"/>
        </w:rPr>
        <w:t>n’est</w:t>
      </w:r>
      <w:r>
        <w:rPr>
          <w:sz w:val="21"/>
          <w:szCs w:val="21"/>
        </w:rPr>
        <w:t xml:space="preserve"> pas aussi pire qu’on pourrait le penser, même si ce n’est pas bon du tout. Mais le coût des amortissements, liés à la modernisation notamment, et encore plus dans les supermarchés, il vient impacter fortement le résultat. Sans vouloir minimiser la crise.</w:t>
      </w:r>
    </w:p>
    <w:p w:rsidR="00BF7C8C" w:rsidRDefault="00BF7C8C">
      <w:pPr>
        <w:tabs>
          <w:tab w:val="left" w:pos="2268"/>
          <w:tab w:val="left" w:pos="9639"/>
        </w:tabs>
        <w:jc w:val="both"/>
        <w:rPr>
          <w:sz w:val="21"/>
          <w:szCs w:val="21"/>
          <w:u w:val="single"/>
        </w:rPr>
      </w:pPr>
    </w:p>
    <w:p w:rsidR="00BF7C8C" w:rsidRDefault="007116CB">
      <w:pPr>
        <w:tabs>
          <w:tab w:val="left" w:pos="2268"/>
          <w:tab w:val="left" w:pos="9639"/>
        </w:tabs>
        <w:jc w:val="both"/>
      </w:pPr>
      <w:proofErr w:type="spellStart"/>
      <w:r>
        <w:rPr>
          <w:i/>
          <w:sz w:val="21"/>
          <w:szCs w:val="21"/>
        </w:rPr>
        <w:t>Hammuel</w:t>
      </w:r>
      <w:proofErr w:type="spellEnd"/>
      <w:r>
        <w:rPr>
          <w:i/>
          <w:sz w:val="21"/>
          <w:szCs w:val="21"/>
        </w:rPr>
        <w:t xml:space="preserve"> </w:t>
      </w:r>
      <w:proofErr w:type="spellStart"/>
      <w:r>
        <w:rPr>
          <w:i/>
          <w:sz w:val="21"/>
          <w:szCs w:val="21"/>
        </w:rPr>
        <w:t>Wissocq</w:t>
      </w:r>
      <w:proofErr w:type="spellEnd"/>
      <w:r>
        <w:rPr>
          <w:i/>
          <w:sz w:val="21"/>
          <w:szCs w:val="21"/>
        </w:rPr>
        <w:t xml:space="preserve"> : En hyper, les investissements baissent de 6 M entre 2017 et 2018 et augmentent de 11 M en super. Ce qui représente à peu près un delta de 5 M sur ARF. </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On avait un niveau d’amortissements qui était déjà important par rapport à la </w:t>
      </w:r>
      <w:r>
        <w:rPr>
          <w:color w:val="00000A"/>
          <w:sz w:val="21"/>
          <w:szCs w:val="21"/>
        </w:rPr>
        <w:t>modernisation</w:t>
      </w:r>
      <w:r>
        <w:rPr>
          <w:sz w:val="21"/>
          <w:szCs w:val="21"/>
        </w:rPr>
        <w:t xml:space="preserve"> de l’entreprise.</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pPr>
      <w:r>
        <w:rPr>
          <w:i/>
          <w:sz w:val="21"/>
          <w:szCs w:val="21"/>
        </w:rPr>
        <w:t xml:space="preserve">Pierre-Olivier </w:t>
      </w:r>
      <w:proofErr w:type="spellStart"/>
      <w:r>
        <w:rPr>
          <w:i/>
          <w:sz w:val="21"/>
          <w:szCs w:val="21"/>
        </w:rPr>
        <w:t>Delpierre</w:t>
      </w:r>
      <w:proofErr w:type="spellEnd"/>
      <w:r>
        <w:rPr>
          <w:i/>
          <w:sz w:val="21"/>
          <w:szCs w:val="21"/>
        </w:rPr>
        <w:t xml:space="preserve"> : Le niveau d’investissements des dernières années, on était environ à 350/370 M par an, donc c’est </w:t>
      </w:r>
      <w:r>
        <w:rPr>
          <w:i/>
          <w:sz w:val="21"/>
          <w:szCs w:val="21"/>
        </w:rPr>
        <w:t xml:space="preserve">vrai qu’on a encore investi beaucoup mais c’est toujours un même trend d’investissements par rapport aux années précédentes. Il y a effectivement un impact assez fort sur le cash-flow et c’est vrai que cela vient en plus de l’impact des gilets jaunes dont </w:t>
      </w:r>
      <w:r>
        <w:rPr>
          <w:i/>
          <w:sz w:val="21"/>
          <w:szCs w:val="21"/>
        </w:rPr>
        <w:t xml:space="preserve">nous avons déjà parlé, 35 M€ de perte de REX qui viennent essentiellement de la perte de chiffre,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Bruno </w:t>
      </w:r>
      <w:proofErr w:type="spellStart"/>
      <w:r>
        <w:rPr>
          <w:sz w:val="21"/>
          <w:szCs w:val="21"/>
        </w:rPr>
        <w:t>Delaye</w:t>
      </w:r>
      <w:proofErr w:type="spellEnd"/>
      <w:r>
        <w:rPr>
          <w:sz w:val="21"/>
          <w:szCs w:val="21"/>
        </w:rPr>
        <w:t xml:space="preserve"> CFTC : La dépréciation d’actifs, on la découvre à 190 M€. Je découvre ce chiffre puisque les </w:t>
      </w:r>
      <w:proofErr w:type="spellStart"/>
      <w:r>
        <w:rPr>
          <w:sz w:val="21"/>
          <w:szCs w:val="21"/>
        </w:rPr>
        <w:t>hypers</w:t>
      </w:r>
      <w:proofErr w:type="spellEnd"/>
      <w:r>
        <w:rPr>
          <w:sz w:val="21"/>
          <w:szCs w:val="21"/>
        </w:rPr>
        <w:t xml:space="preserve"> ont annoncé une dépréciation d’actifs de 85</w:t>
      </w:r>
      <w:r>
        <w:rPr>
          <w:sz w:val="21"/>
          <w:szCs w:val="21"/>
        </w:rPr>
        <w:t>/87. Est-ce que vous pouvez le détailler un peu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Christian Roy FO : Avant d’avoir le détail, c’est du jamais vu. Vous pouvez nous dire comment a été arrêtée la décision ? Sous quelle forme ? Ce sont des magasins qui avaient des pertes sur plusieurs année</w:t>
      </w:r>
      <w:r>
        <w:rPr>
          <w:sz w:val="21"/>
          <w:szCs w:val="21"/>
        </w:rPr>
        <w:t>s. Pourquoi cela a été fait cette année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Tous les ans, nos commissaires aux comptes nous demandent de regarder si nous avons des indicateurs de perte de valeur. Ces indicateurs sont au nombre de trois essentiellement : </w:t>
      </w:r>
    </w:p>
    <w:p w:rsidR="00BF7C8C" w:rsidRDefault="007116CB">
      <w:pPr>
        <w:widowControl/>
        <w:numPr>
          <w:ilvl w:val="0"/>
          <w:numId w:val="1"/>
        </w:numPr>
        <w:pBdr>
          <w:top w:val="nil"/>
          <w:left w:val="nil"/>
          <w:bottom w:val="nil"/>
          <w:right w:val="nil"/>
          <w:between w:val="nil"/>
        </w:pBdr>
        <w:tabs>
          <w:tab w:val="left" w:pos="2268"/>
          <w:tab w:val="left" w:pos="9639"/>
        </w:tabs>
        <w:jc w:val="both"/>
        <w:rPr>
          <w:color w:val="000000"/>
        </w:rPr>
      </w:pPr>
      <w:r>
        <w:rPr>
          <w:i/>
          <w:color w:val="000000"/>
          <w:sz w:val="21"/>
          <w:szCs w:val="21"/>
        </w:rPr>
        <w:t xml:space="preserve">pour les nouveaux </w:t>
      </w:r>
      <w:r>
        <w:rPr>
          <w:i/>
          <w:color w:val="000000"/>
          <w:sz w:val="21"/>
          <w:szCs w:val="21"/>
        </w:rPr>
        <w:t>magasins lorsqu’il y a un décalage de plus de 30 % du chiffre d’affaires entre le plan projeté et la réalité ;</w:t>
      </w:r>
    </w:p>
    <w:p w:rsidR="00BF7C8C" w:rsidRDefault="007116CB">
      <w:pPr>
        <w:widowControl/>
        <w:numPr>
          <w:ilvl w:val="0"/>
          <w:numId w:val="1"/>
        </w:numPr>
        <w:pBdr>
          <w:top w:val="nil"/>
          <w:left w:val="nil"/>
          <w:bottom w:val="nil"/>
          <w:right w:val="nil"/>
          <w:between w:val="nil"/>
        </w:pBdr>
        <w:tabs>
          <w:tab w:val="left" w:pos="2268"/>
          <w:tab w:val="left" w:pos="9639"/>
        </w:tabs>
        <w:jc w:val="both"/>
        <w:rPr>
          <w:color w:val="000000"/>
        </w:rPr>
      </w:pPr>
      <w:r>
        <w:rPr>
          <w:i/>
          <w:color w:val="000000"/>
          <w:sz w:val="21"/>
          <w:szCs w:val="21"/>
        </w:rPr>
        <w:t>s’il y a deux années consécutives de cash-flow brut négatif ;</w:t>
      </w:r>
    </w:p>
    <w:p w:rsidR="00BF7C8C" w:rsidRDefault="007116CB">
      <w:pPr>
        <w:widowControl/>
        <w:numPr>
          <w:ilvl w:val="0"/>
          <w:numId w:val="1"/>
        </w:numPr>
        <w:pBdr>
          <w:top w:val="nil"/>
          <w:left w:val="nil"/>
          <w:bottom w:val="nil"/>
          <w:right w:val="nil"/>
          <w:between w:val="nil"/>
        </w:pBdr>
        <w:tabs>
          <w:tab w:val="left" w:pos="2268"/>
          <w:tab w:val="left" w:pos="9639"/>
        </w:tabs>
        <w:jc w:val="both"/>
        <w:rPr>
          <w:color w:val="000000"/>
        </w:rPr>
      </w:pPr>
      <w:r>
        <w:rPr>
          <w:i/>
          <w:color w:val="000000"/>
          <w:sz w:val="21"/>
          <w:szCs w:val="21"/>
        </w:rPr>
        <w:t>trois années consécutives de régression de chiffre d’affaires.</w:t>
      </w:r>
    </w:p>
    <w:p w:rsidR="00BF7C8C" w:rsidRDefault="007116CB">
      <w:pPr>
        <w:tabs>
          <w:tab w:val="left" w:pos="2268"/>
          <w:tab w:val="left" w:pos="9639"/>
        </w:tabs>
        <w:jc w:val="both"/>
        <w:rPr>
          <w:i/>
          <w:sz w:val="21"/>
          <w:szCs w:val="21"/>
        </w:rPr>
      </w:pPr>
      <w:r>
        <w:rPr>
          <w:i/>
          <w:sz w:val="21"/>
          <w:szCs w:val="21"/>
        </w:rPr>
        <w:t>Quand des magasins s</w:t>
      </w:r>
      <w:r>
        <w:rPr>
          <w:i/>
          <w:sz w:val="21"/>
          <w:szCs w:val="21"/>
        </w:rPr>
        <w:t>ont dans un de ces critères, nous devons nous poser la question de savoir si l’actif représente une réalité si on le vendait demain. L’étape 2 est de regarder s’il existe une valeur de marché, ce qui est compliqué pour les hypermarchés puisque très peu son</w:t>
      </w:r>
      <w:r>
        <w:rPr>
          <w:i/>
          <w:sz w:val="21"/>
          <w:szCs w:val="21"/>
        </w:rPr>
        <w:t>t vendus, ou de calculer un cash-flow sur les 10 années à venir et de voir s’il correspond a minima aux comptes. Lorsque ce n’est pas le cas, c’est aux commissaires aux comptes de justifier ou de déprécier la valeur de l’actif. C’est réalisé chaque année e</w:t>
      </w:r>
      <w:r>
        <w:rPr>
          <w:i/>
          <w:sz w:val="21"/>
          <w:szCs w:val="21"/>
        </w:rPr>
        <w:t>t on a les détails, format par format, pour répondre. On a passé 90 M€ sur les hypermarchés</w:t>
      </w:r>
      <w:r>
        <w:rPr>
          <w:i/>
          <w:sz w:val="21"/>
          <w:szCs w:val="21"/>
        </w:rPr>
        <w:t>.</w:t>
      </w:r>
    </w:p>
    <w:p w:rsidR="00BF7C8C" w:rsidRDefault="00BF7C8C">
      <w:pPr>
        <w:tabs>
          <w:tab w:val="left" w:pos="2268"/>
          <w:tab w:val="left" w:pos="9639"/>
        </w:tabs>
        <w:jc w:val="both"/>
        <w:rPr>
          <w:i/>
          <w:sz w:val="21"/>
          <w:szCs w:val="21"/>
        </w:rPr>
      </w:pPr>
    </w:p>
    <w:p w:rsidR="00BF7C8C" w:rsidRDefault="007116CB">
      <w:pPr>
        <w:tabs>
          <w:tab w:val="left" w:pos="2268"/>
          <w:tab w:val="left" w:pos="9639"/>
        </w:tabs>
        <w:jc w:val="both"/>
        <w:rPr>
          <w:sz w:val="21"/>
          <w:szCs w:val="21"/>
        </w:rPr>
      </w:pPr>
      <w:r>
        <w:rPr>
          <w:i/>
          <w:sz w:val="21"/>
          <w:szCs w:val="21"/>
        </w:rPr>
        <w:t xml:space="preserve">Anne </w:t>
      </w:r>
      <w:proofErr w:type="spellStart"/>
      <w:r>
        <w:rPr>
          <w:i/>
          <w:sz w:val="21"/>
          <w:szCs w:val="21"/>
        </w:rPr>
        <w:t>Devries</w:t>
      </w:r>
      <w:proofErr w:type="spellEnd"/>
      <w:r>
        <w:rPr>
          <w:i/>
          <w:sz w:val="21"/>
          <w:szCs w:val="21"/>
        </w:rPr>
        <w:t> : Je vais reprendre les chiffres. Nous avons passé 87 M€ précisément  sur le périmètre Auchan Hyper, nous sommes à 48 M€ sur l’entité Auchan Super, n</w:t>
      </w:r>
      <w:r>
        <w:rPr>
          <w:i/>
          <w:sz w:val="21"/>
          <w:szCs w:val="21"/>
        </w:rPr>
        <w:t xml:space="preserve">ous avons 6 M€ sur Chrono, en ultra-proximité, nous avons 2 M€.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color w:val="00000A"/>
          <w:sz w:val="21"/>
          <w:szCs w:val="21"/>
        </w:rPr>
        <w:t>Laplatine</w:t>
      </w:r>
      <w:proofErr w:type="spellEnd"/>
      <w:r>
        <w:rPr>
          <w:sz w:val="21"/>
          <w:szCs w:val="21"/>
        </w:rPr>
        <w:t xml:space="preserve"> CFDT : Pourquoi sur Chrono ? Ca va si mal que ça Chrono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Sur Chrono, on a des soucis sur la rentabilité parce que l’on a notamment des taux d’effort avec des </w:t>
      </w:r>
      <w:r>
        <w:rPr>
          <w:i/>
          <w:sz w:val="21"/>
          <w:szCs w:val="21"/>
        </w:rPr>
        <w:t>magasins qui ont des baux à construction ou des loyers qui sont très élevés et viennent peser sur la rentabilité.</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Il n’y a pas eu un coût de nettoyage cette année ? Parce que c’est brutal. Ce qui </w:t>
      </w:r>
      <w:r>
        <w:rPr>
          <w:color w:val="00000A"/>
          <w:sz w:val="21"/>
          <w:szCs w:val="21"/>
        </w:rPr>
        <w:t>voudrait</w:t>
      </w:r>
      <w:r>
        <w:rPr>
          <w:sz w:val="21"/>
          <w:szCs w:val="21"/>
        </w:rPr>
        <w:t xml:space="preserve"> dire, on sait que ça ne va pas bien, alors autant aller jusqu’au bout, ce qui ne changera pas grand-chose à la fin et permettra de repartir sur une nouvelle indexation.</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Vous avez raison pour la brutalité. Elle est liée au fait que nous av</w:t>
      </w:r>
      <w:r>
        <w:rPr>
          <w:i/>
          <w:sz w:val="21"/>
          <w:szCs w:val="21"/>
        </w:rPr>
        <w:t>ons une combinaison de dégradation des résultats plus un contexte de la grande distribution alimentaire qui est, elle-même, dans un système de dégradation. Ce qui fait que lorsque l’on fait des projections à 10 ans, on était jusqu’alors plus optimistes sur</w:t>
      </w:r>
      <w:r>
        <w:rPr>
          <w:i/>
          <w:sz w:val="21"/>
          <w:szCs w:val="21"/>
        </w:rPr>
        <w:t xml:space="preserve"> nos croissances de chiffre. Aujourd’hui, dans le contexte de la grande distribution alimentaire, lorsque l’on projette sur 10 ans, c’est d’une part très compliqué et, d’autre part, on ne pouvait pas se permettre d’anticiper des progressions très fortes. L</w:t>
      </w:r>
      <w:r>
        <w:rPr>
          <w:i/>
          <w:sz w:val="21"/>
          <w:szCs w:val="21"/>
        </w:rPr>
        <w:t xml:space="preserve">es deux effets combinés ont résulté sur ces montants de dépréciation.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color w:val="00000A"/>
          <w:sz w:val="21"/>
          <w:szCs w:val="21"/>
        </w:rPr>
        <w:t>Laplatine</w:t>
      </w:r>
      <w:proofErr w:type="spellEnd"/>
      <w:r>
        <w:rPr>
          <w:sz w:val="21"/>
          <w:szCs w:val="21"/>
        </w:rPr>
        <w:t xml:space="preserve"> CFDT : Donc il y a un taux d’optimisme.</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Il y a des hypothèses qui sont prises. Mais projeter des budgets au-delà de 3 ans, on a quand même du mal. Il y a une démarche statistique, mais il y a une part de jugement.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color w:val="00000A"/>
          <w:sz w:val="21"/>
          <w:szCs w:val="21"/>
        </w:rPr>
        <w:t>Laplatine</w:t>
      </w:r>
      <w:proofErr w:type="spellEnd"/>
      <w:r>
        <w:rPr>
          <w:sz w:val="21"/>
          <w:szCs w:val="21"/>
        </w:rPr>
        <w:t xml:space="preserve"> CFDT : Est-ce que ça va à nouveau intervenir dans les ann</w:t>
      </w:r>
      <w:r>
        <w:rPr>
          <w:sz w:val="21"/>
          <w:szCs w:val="21"/>
        </w:rPr>
        <w:t>ées qui viennent où on peut penser que le plus gros soit passé.</w:t>
      </w:r>
    </w:p>
    <w:p w:rsidR="00BF7C8C" w:rsidRDefault="00BF7C8C">
      <w:pPr>
        <w:tabs>
          <w:tab w:val="left" w:pos="4275"/>
        </w:tabs>
        <w:jc w:val="both"/>
        <w:rPr>
          <w:sz w:val="21"/>
          <w:szCs w:val="21"/>
        </w:rPr>
      </w:pPr>
    </w:p>
    <w:p w:rsidR="00BF7C8C" w:rsidRDefault="007116CB">
      <w:pPr>
        <w:tabs>
          <w:tab w:val="left" w:pos="4275"/>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L’exercice est fait  tous les ans. Cependant, ce qui a été fait cette année, il n’a pas été prévu de le refaire l’année prochaine. Sinon cela signifierait que nous nous sommes</w:t>
      </w:r>
      <w:r>
        <w:rPr>
          <w:i/>
          <w:sz w:val="21"/>
          <w:szCs w:val="21"/>
        </w:rPr>
        <w:t xml:space="preserve"> complètement trompés dans nos perspectives de projection.</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color w:val="00000A"/>
          <w:sz w:val="21"/>
          <w:szCs w:val="21"/>
        </w:rPr>
        <w:t>Laplatine</w:t>
      </w:r>
      <w:proofErr w:type="spellEnd"/>
      <w:r>
        <w:rPr>
          <w:sz w:val="21"/>
          <w:szCs w:val="21"/>
        </w:rPr>
        <w:t xml:space="preserve"> CFDT : On a changé les normes, en gros.</w:t>
      </w:r>
    </w:p>
    <w:p w:rsidR="00BF7C8C" w:rsidRDefault="00BF7C8C">
      <w:pPr>
        <w:tabs>
          <w:tab w:val="left" w:pos="4275"/>
        </w:tabs>
        <w:jc w:val="both"/>
        <w:rPr>
          <w:sz w:val="21"/>
          <w:szCs w:val="21"/>
        </w:rPr>
      </w:pPr>
    </w:p>
    <w:p w:rsidR="00BF7C8C" w:rsidRDefault="007116CB">
      <w:pPr>
        <w:tabs>
          <w:tab w:val="left" w:pos="4275"/>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Non, </w:t>
      </w:r>
      <w:r>
        <w:rPr>
          <w:i/>
          <w:sz w:val="21"/>
          <w:szCs w:val="21"/>
        </w:rPr>
        <w:t>o</w:t>
      </w:r>
      <w:r>
        <w:rPr>
          <w:i/>
          <w:sz w:val="21"/>
          <w:szCs w:val="21"/>
        </w:rPr>
        <w:t>n n’a pas changé les normes, et  la méthode n’a pas changé.</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La méthode n’a pas changé mais, ce qu</w:t>
      </w:r>
      <w:r>
        <w:rPr>
          <w:sz w:val="21"/>
          <w:szCs w:val="21"/>
        </w:rPr>
        <w:t>e je veux dire, la façon de l’apprécier va changer puisque le fait de l’avoir réalisé assez brutalement va un peu amortir le risque pour la suite.</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sz w:val="21"/>
          <w:szCs w:val="21"/>
        </w:rPr>
        <w:t xml:space="preserve">Christian Roy FO : Non, c’est mathématique, c’est tous les ans. Par contre, dans le </w:t>
      </w:r>
      <w:r>
        <w:rPr>
          <w:color w:val="00000A"/>
          <w:sz w:val="21"/>
          <w:szCs w:val="21"/>
        </w:rPr>
        <w:t>delta</w:t>
      </w:r>
      <w:r>
        <w:rPr>
          <w:sz w:val="21"/>
          <w:szCs w:val="21"/>
        </w:rPr>
        <w:t xml:space="preserve"> que vous nous avez</w:t>
      </w:r>
      <w:r>
        <w:rPr>
          <w:sz w:val="21"/>
          <w:szCs w:val="21"/>
        </w:rPr>
        <w:t xml:space="preserve"> annoncé, il manque 47 M.</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On regarde et on vous le redit après parce que le fichier n’était peut-être pas le bon.</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Christian Roy FO : Sachant que les chiffres que vous annoncez ne sont pas les mêmes que ceux qui ont été annoncés dans les e</w:t>
      </w:r>
      <w:r>
        <w:rPr>
          <w:sz w:val="21"/>
          <w:szCs w:val="21"/>
        </w:rPr>
        <w:t xml:space="preserve">ntités concernées. Il y a des conséquences sur la </w:t>
      </w:r>
      <w:r>
        <w:rPr>
          <w:color w:val="00000A"/>
          <w:sz w:val="21"/>
          <w:szCs w:val="21"/>
        </w:rPr>
        <w:t>participation</w:t>
      </w:r>
      <w:r>
        <w:rPr>
          <w:sz w:val="21"/>
          <w:szCs w:val="21"/>
        </w:rPr>
        <w:t xml:space="preserve"> ou pas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Non, il n’y en a pas, puisque nous sommes sur une réserve légale,  puisque l’on part d’un bénéfice net et que, fiscalement, ce n’est pas déductible. Il n’y aurait pas</w:t>
      </w:r>
      <w:r>
        <w:rPr>
          <w:i/>
          <w:sz w:val="21"/>
          <w:szCs w:val="21"/>
        </w:rPr>
        <w:t xml:space="preserve"> eu de conséquences non plus sur la dérogatoire puisque, de toute façon, le classement est exceptionnel. Ça n’aurait pas changé la résultante de la dérogatoire.  </w:t>
      </w:r>
    </w:p>
    <w:p w:rsidR="00BF7C8C" w:rsidRDefault="00BF7C8C">
      <w:pPr>
        <w:tabs>
          <w:tab w:val="left" w:pos="2268"/>
          <w:tab w:val="left" w:pos="9639"/>
        </w:tabs>
        <w:jc w:val="both"/>
        <w:rPr>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22</w:t>
      </w: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0"/>
          <w:sz w:val="21"/>
          <w:szCs w:val="21"/>
        </w:rPr>
        <w:t>Priorités 2019</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24</w:t>
      </w:r>
    </w:p>
    <w:p w:rsidR="00BF7C8C" w:rsidRDefault="00BF7C8C">
      <w:pPr>
        <w:tabs>
          <w:tab w:val="left" w:pos="2268"/>
          <w:tab w:val="left" w:pos="9639"/>
        </w:tabs>
        <w:jc w:val="both"/>
        <w:rPr>
          <w:sz w:val="21"/>
          <w:szCs w:val="21"/>
          <w:u w:val="single"/>
        </w:rPr>
      </w:pPr>
    </w:p>
    <w:p w:rsidR="00BF7C8C" w:rsidRDefault="007116CB">
      <w:pPr>
        <w:tabs>
          <w:tab w:val="left" w:pos="2268"/>
          <w:tab w:val="left" w:pos="9639"/>
        </w:tabs>
        <w:jc w:val="both"/>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Je reprends la main sur les </w:t>
      </w:r>
      <w:proofErr w:type="spellStart"/>
      <w:r>
        <w:rPr>
          <w:i/>
          <w:sz w:val="21"/>
          <w:szCs w:val="21"/>
        </w:rPr>
        <w:t>impairments</w:t>
      </w:r>
      <w:proofErr w:type="spellEnd"/>
      <w:r>
        <w:rPr>
          <w:i/>
          <w:sz w:val="21"/>
          <w:szCs w:val="21"/>
        </w:rPr>
        <w:t xml:space="preserve">. Les 190 M se décomposent en 90 M sur les hypermarchés, 77 sur les supermarchés, 5 sur </w:t>
      </w:r>
      <w:proofErr w:type="spellStart"/>
      <w:r>
        <w:rPr>
          <w:i/>
          <w:sz w:val="21"/>
          <w:szCs w:val="21"/>
        </w:rPr>
        <w:t>Chronodrive</w:t>
      </w:r>
      <w:proofErr w:type="spellEnd"/>
      <w:r>
        <w:rPr>
          <w:i/>
          <w:sz w:val="21"/>
          <w:szCs w:val="21"/>
        </w:rPr>
        <w:t xml:space="preserve">, 1 sur </w:t>
      </w:r>
      <w:proofErr w:type="spellStart"/>
      <w:r>
        <w:rPr>
          <w:i/>
          <w:sz w:val="21"/>
          <w:szCs w:val="21"/>
        </w:rPr>
        <w:t>MyAuchan</w:t>
      </w:r>
      <w:proofErr w:type="spellEnd"/>
      <w:r>
        <w:rPr>
          <w:i/>
          <w:sz w:val="21"/>
          <w:szCs w:val="21"/>
        </w:rPr>
        <w:t xml:space="preserve"> et 17 sur AECF. Petit élément technique, les comptes qui servent pour la participation sont </w:t>
      </w:r>
      <w:r>
        <w:rPr>
          <w:i/>
          <w:sz w:val="21"/>
          <w:szCs w:val="21"/>
        </w:rPr>
        <w:t xml:space="preserve">des comptes sociaux. Il y a des éléments de good </w:t>
      </w:r>
      <w:proofErr w:type="spellStart"/>
      <w:r>
        <w:rPr>
          <w:i/>
          <w:sz w:val="21"/>
          <w:szCs w:val="21"/>
        </w:rPr>
        <w:t>will</w:t>
      </w:r>
      <w:proofErr w:type="spellEnd"/>
      <w:r>
        <w:rPr>
          <w:i/>
          <w:sz w:val="21"/>
          <w:szCs w:val="21"/>
        </w:rPr>
        <w:t xml:space="preserve"> que vous avez dans les comptes conso que vous n’avez pas dans les comptes sociaux. Dans les comptes sociaux, le total est de 163 M, qui se répartit en 90 M sur les hypermarchés, 49 M en supermarchés, 5 </w:t>
      </w:r>
      <w:r>
        <w:rPr>
          <w:i/>
          <w:sz w:val="21"/>
          <w:szCs w:val="21"/>
        </w:rPr>
        <w:t xml:space="preserve">sur </w:t>
      </w:r>
      <w:proofErr w:type="spellStart"/>
      <w:r>
        <w:rPr>
          <w:i/>
          <w:sz w:val="21"/>
          <w:szCs w:val="21"/>
        </w:rPr>
        <w:t>Chronodrive</w:t>
      </w:r>
      <w:proofErr w:type="spellEnd"/>
      <w:r>
        <w:rPr>
          <w:i/>
          <w:sz w:val="21"/>
          <w:szCs w:val="21"/>
        </w:rPr>
        <w:t xml:space="preserve">, 2 sur </w:t>
      </w:r>
      <w:proofErr w:type="spellStart"/>
      <w:r>
        <w:rPr>
          <w:i/>
          <w:sz w:val="21"/>
          <w:szCs w:val="21"/>
        </w:rPr>
        <w:t>MyAuchan</w:t>
      </w:r>
      <w:proofErr w:type="spellEnd"/>
      <w:r>
        <w:rPr>
          <w:i/>
          <w:sz w:val="21"/>
          <w:szCs w:val="21"/>
        </w:rPr>
        <w:t xml:space="preserve"> et 17 sur AECF. </w:t>
      </w:r>
    </w:p>
    <w:p w:rsidR="00BF7C8C" w:rsidRDefault="00BF7C8C">
      <w:pPr>
        <w:tabs>
          <w:tab w:val="left" w:pos="2268"/>
          <w:tab w:val="left" w:pos="9639"/>
        </w:tabs>
        <w:jc w:val="both"/>
        <w:rPr>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0"/>
          <w:sz w:val="21"/>
          <w:szCs w:val="21"/>
        </w:rPr>
        <w:t xml:space="preserve">Zoom sur les résultats et faits marquants des sociétés du périmètre Auchan hypermarchés, Auchan supermarchés </w:t>
      </w:r>
      <w:proofErr w:type="spellStart"/>
      <w:r>
        <w:rPr>
          <w:color w:val="000000"/>
          <w:sz w:val="21"/>
          <w:szCs w:val="21"/>
        </w:rPr>
        <w:t>My</w:t>
      </w:r>
      <w:proofErr w:type="spellEnd"/>
      <w:r>
        <w:rPr>
          <w:color w:val="000000"/>
          <w:sz w:val="21"/>
          <w:szCs w:val="21"/>
        </w:rPr>
        <w:t xml:space="preserve"> Auchan, </w:t>
      </w:r>
      <w:proofErr w:type="spellStart"/>
      <w:r>
        <w:rPr>
          <w:color w:val="000000"/>
          <w:sz w:val="21"/>
          <w:szCs w:val="21"/>
        </w:rPr>
        <w:t>Chronodrive</w:t>
      </w:r>
      <w:proofErr w:type="spellEnd"/>
      <w:r>
        <w:rPr>
          <w:color w:val="000000"/>
          <w:sz w:val="21"/>
          <w:szCs w:val="21"/>
        </w:rPr>
        <w:t xml:space="preserve">, Auchan </w:t>
      </w:r>
      <w:proofErr w:type="spellStart"/>
      <w:r>
        <w:rPr>
          <w:color w:val="000000"/>
          <w:sz w:val="21"/>
          <w:szCs w:val="21"/>
        </w:rPr>
        <w:t>Retail</w:t>
      </w:r>
      <w:proofErr w:type="spellEnd"/>
      <w:r>
        <w:rPr>
          <w:color w:val="000000"/>
          <w:sz w:val="21"/>
          <w:szCs w:val="21"/>
        </w:rPr>
        <w:t xml:space="preserve"> Agro, AECF, SODEC, Auchan </w:t>
      </w:r>
      <w:proofErr w:type="spellStart"/>
      <w:r>
        <w:rPr>
          <w:color w:val="000000"/>
          <w:sz w:val="21"/>
          <w:szCs w:val="21"/>
        </w:rPr>
        <w:t>Retail</w:t>
      </w:r>
      <w:proofErr w:type="spellEnd"/>
      <w:r>
        <w:rPr>
          <w:color w:val="000000"/>
          <w:sz w:val="21"/>
          <w:szCs w:val="21"/>
        </w:rPr>
        <w:t xml:space="preserve"> Services, AHL, ASL, </w:t>
      </w:r>
      <w:proofErr w:type="spellStart"/>
      <w:r>
        <w:rPr>
          <w:color w:val="000000"/>
          <w:sz w:val="21"/>
          <w:szCs w:val="21"/>
        </w:rPr>
        <w:t>Ambast</w:t>
      </w:r>
      <w:r>
        <w:rPr>
          <w:color w:val="000000"/>
          <w:sz w:val="21"/>
          <w:szCs w:val="21"/>
        </w:rPr>
        <w:t>e</w:t>
      </w:r>
      <w:proofErr w:type="spellEnd"/>
      <w:r>
        <w:rPr>
          <w:color w:val="000000"/>
          <w:sz w:val="21"/>
          <w:szCs w:val="21"/>
        </w:rPr>
        <w:t xml:space="preserve">, </w:t>
      </w:r>
      <w:proofErr w:type="spellStart"/>
      <w:r>
        <w:rPr>
          <w:color w:val="000000"/>
          <w:sz w:val="21"/>
          <w:szCs w:val="21"/>
        </w:rPr>
        <w:t>Socibio</w:t>
      </w:r>
      <w:proofErr w:type="spellEnd"/>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26</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28</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29</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lastRenderedPageBreak/>
        <w:t>Page 30</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31</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32</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33</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34</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pPr>
      <w:r>
        <w:rPr>
          <w:sz w:val="21"/>
          <w:szCs w:val="21"/>
        </w:rPr>
        <w:t xml:space="preserve">Gilles Martin CFDT : Sur les frais énergétiques, ce sont des prestataires </w:t>
      </w:r>
      <w:r>
        <w:rPr>
          <w:color w:val="00000A"/>
          <w:sz w:val="21"/>
          <w:szCs w:val="21"/>
        </w:rPr>
        <w:t>extérieurs</w:t>
      </w:r>
      <w:r>
        <w:rPr>
          <w:sz w:val="21"/>
          <w:szCs w:val="21"/>
        </w:rPr>
        <w:t xml:space="preserve"> qui ont opéré, j’imagine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 Oui, tout à fait, ce sont des prestataires extérieurs sélectionnés.</w:t>
      </w:r>
    </w:p>
    <w:p w:rsidR="00BF7C8C" w:rsidRDefault="007116CB">
      <w:pPr>
        <w:tabs>
          <w:tab w:val="left" w:pos="2268"/>
          <w:tab w:val="left" w:pos="9639"/>
        </w:tabs>
        <w:jc w:val="both"/>
        <w:rPr>
          <w:sz w:val="21"/>
          <w:szCs w:val="21"/>
        </w:rPr>
      </w:pPr>
      <w:r>
        <w:rPr>
          <w:i/>
          <w:sz w:val="21"/>
          <w:szCs w:val="21"/>
        </w:rPr>
        <w:tab/>
      </w:r>
    </w:p>
    <w:p w:rsidR="00BF7C8C" w:rsidRDefault="007116CB">
      <w:pPr>
        <w:widowControl/>
        <w:numPr>
          <w:ilvl w:val="0"/>
          <w:numId w:val="2"/>
        </w:numPr>
        <w:tabs>
          <w:tab w:val="left" w:pos="709"/>
        </w:tabs>
        <w:jc w:val="both"/>
      </w:pPr>
      <w:r>
        <w:rPr>
          <w:sz w:val="21"/>
          <w:szCs w:val="21"/>
        </w:rPr>
        <w:t>Gilles Martin CFDT : Dans la configuration des zones de vie, plus tard, est-ce que vous comptez coopérer avec les services d’appui de technique magasin </w:t>
      </w:r>
      <w:r>
        <w:rPr>
          <w:color w:val="00000A"/>
          <w:sz w:val="21"/>
          <w:szCs w:val="21"/>
        </w:rPr>
        <w:t>hypermarché</w:t>
      </w:r>
      <w:r>
        <w:rPr>
          <w:sz w:val="21"/>
          <w:szCs w:val="21"/>
        </w:rPr>
        <w:t xml:space="preserv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Ale</w:t>
      </w:r>
      <w:r>
        <w:rPr>
          <w:i/>
          <w:sz w:val="21"/>
          <w:szCs w:val="21"/>
        </w:rPr>
        <w:t xml:space="preserve">xis </w:t>
      </w:r>
      <w:proofErr w:type="spellStart"/>
      <w:r>
        <w:rPr>
          <w:i/>
          <w:sz w:val="21"/>
          <w:szCs w:val="21"/>
        </w:rPr>
        <w:t>Dathis</w:t>
      </w:r>
      <w:proofErr w:type="spellEnd"/>
      <w:r>
        <w:rPr>
          <w:i/>
          <w:sz w:val="21"/>
          <w:szCs w:val="21"/>
        </w:rPr>
        <w:t xml:space="preserve"> : C’est totalement le sens. Je laisse les experts </w:t>
      </w:r>
      <w:proofErr w:type="gramStart"/>
      <w:r>
        <w:rPr>
          <w:i/>
          <w:sz w:val="21"/>
          <w:szCs w:val="21"/>
        </w:rPr>
        <w:t>du</w:t>
      </w:r>
      <w:proofErr w:type="gramEnd"/>
      <w:r>
        <w:rPr>
          <w:i/>
          <w:sz w:val="21"/>
          <w:szCs w:val="21"/>
        </w:rPr>
        <w:t xml:space="preserve"> technique définir si on utilise un RETM en magasin ou un prestataire avec un contrat ? Je laisse la direction technique en décider. Mais il y a de plus en plus d’échanges qui n’existaient pas </w:t>
      </w:r>
      <w:r>
        <w:rPr>
          <w:i/>
          <w:sz w:val="21"/>
          <w:szCs w:val="21"/>
        </w:rPr>
        <w:t>il y a 3 ans. L’entreprise est en train de se rebâtir sur ces nouvelles fondations. Après, est-ce qu’on confiera le travail à la personne qui est en technique hypermarché, qui viendra apporter une aide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Gilles Martin CFDT : Ce serait cohérent.</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Christian</w:t>
      </w:r>
      <w:r>
        <w:rPr>
          <w:sz w:val="21"/>
          <w:szCs w:val="21"/>
        </w:rPr>
        <w:t xml:space="preserve"> Roy FO : Pourquoi vous mettez « refacturation service </w:t>
      </w:r>
      <w:r>
        <w:rPr>
          <w:color w:val="00000A"/>
          <w:sz w:val="21"/>
          <w:szCs w:val="21"/>
        </w:rPr>
        <w:t>d’appui</w:t>
      </w:r>
      <w:r>
        <w:rPr>
          <w:sz w:val="21"/>
          <w:szCs w:val="21"/>
        </w:rPr>
        <w:t xml:space="preserve"> ARF ? ». C’est ARS.</w:t>
      </w:r>
    </w:p>
    <w:p w:rsidR="00BF7C8C" w:rsidRDefault="00BF7C8C">
      <w:pPr>
        <w:tabs>
          <w:tab w:val="left" w:pos="4275"/>
        </w:tabs>
        <w:jc w:val="both"/>
        <w:rPr>
          <w:sz w:val="21"/>
          <w:szCs w:val="21"/>
        </w:rPr>
      </w:pPr>
    </w:p>
    <w:p w:rsidR="00BF7C8C" w:rsidRDefault="007116CB">
      <w:pPr>
        <w:tabs>
          <w:tab w:val="left" w:pos="4275"/>
        </w:tabs>
        <w:jc w:val="both"/>
        <w:rPr>
          <w:sz w:val="21"/>
          <w:szCs w:val="21"/>
        </w:rPr>
      </w:pPr>
      <w:r>
        <w:rPr>
          <w:i/>
          <w:sz w:val="21"/>
          <w:szCs w:val="21"/>
        </w:rPr>
        <w:t xml:space="preserve">Alexis </w:t>
      </w:r>
      <w:proofErr w:type="spellStart"/>
      <w:r>
        <w:rPr>
          <w:i/>
          <w:sz w:val="21"/>
          <w:szCs w:val="21"/>
        </w:rPr>
        <w:t>Dathis</w:t>
      </w:r>
      <w:proofErr w:type="spellEnd"/>
      <w:r>
        <w:rPr>
          <w:i/>
          <w:sz w:val="21"/>
          <w:szCs w:val="21"/>
        </w:rPr>
        <w:t> : Ce sont les services d’appui ARF. On pourrait les appeler effectivement ARS.</w:t>
      </w:r>
    </w:p>
    <w:p w:rsidR="00BF7C8C" w:rsidRDefault="00BF7C8C">
      <w:pPr>
        <w:tabs>
          <w:tab w:val="left" w:pos="4275"/>
        </w:tabs>
        <w:jc w:val="both"/>
        <w:rPr>
          <w:sz w:val="21"/>
          <w:szCs w:val="21"/>
        </w:rPr>
      </w:pPr>
    </w:p>
    <w:p w:rsidR="00BF7C8C" w:rsidRDefault="007116CB">
      <w:pPr>
        <w:widowControl/>
        <w:numPr>
          <w:ilvl w:val="0"/>
          <w:numId w:val="2"/>
        </w:numPr>
        <w:tabs>
          <w:tab w:val="left" w:pos="709"/>
        </w:tabs>
        <w:jc w:val="both"/>
      </w:pPr>
      <w:r>
        <w:rPr>
          <w:sz w:val="21"/>
          <w:szCs w:val="21"/>
        </w:rPr>
        <w:t>Christian Roy FO : On parle bien des mêmes choses aux mêmes endroits. Il faut mettre les mêmes appellations, ce sera plus facile à comprendre.</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 Je mettrai un F au lieu du S. Ce sont les services d’appui d’ARF, donc on va les appeler ARS.</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35</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36</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On était à 42 magasins, l’année dernière, 32 franchisés et 10 intégrés,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 On est à moins 4 magasins par rapport à 2017.</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Alors qu’on affiche partout qu’on va augmenter le maillage, </w:t>
      </w:r>
      <w:r>
        <w:rPr>
          <w:sz w:val="21"/>
          <w:szCs w:val="21"/>
        </w:rPr>
        <w:t>l’ultra-</w:t>
      </w:r>
      <w:r>
        <w:rPr>
          <w:color w:val="00000A"/>
          <w:sz w:val="21"/>
          <w:szCs w:val="21"/>
        </w:rPr>
        <w:t>proximité</w:t>
      </w:r>
      <w:r>
        <w:rPr>
          <w:sz w:val="21"/>
          <w:szCs w:val="21"/>
        </w:rPr>
        <w:t>, on vend des magasins, on en a moins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 C’est moins 2 magasins sur le périmètre « Franchisés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C’était 32, donc c’est moins 3. Et c’était 10 en magasins intégrés, l’année dernière. En tout cas, on n’</w:t>
      </w:r>
      <w:r>
        <w:rPr>
          <w:sz w:val="21"/>
          <w:szCs w:val="21"/>
        </w:rPr>
        <w:t xml:space="preserve">augmente pas le nombre de magasins, on le diminue. </w:t>
      </w:r>
      <w:r>
        <w:rPr>
          <w:sz w:val="21"/>
          <w:szCs w:val="21"/>
        </w:rPr>
        <w:tab/>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 C’est un fait.</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Alors qu’on affiche qu’on veut augmenter la présence en ultra-proximité. Pourquoi perd-on des magasins ? Nous sommes moins attractifs que d’autres ? </w:t>
      </w:r>
      <w:r>
        <w:rPr>
          <w:sz w:val="21"/>
          <w:szCs w:val="21"/>
        </w:rPr>
        <w:t>Quel est le problème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Il y a plusieurs éléments. On a arrêté d’essayer d’ouvrir des magasins puisqu’on avait un sujet sur la logistique. Quand vous travaillez avec un franchisé, il vient chercher une enseigne et un niveau de service. Et o</w:t>
      </w:r>
      <w:r>
        <w:rPr>
          <w:i/>
          <w:sz w:val="21"/>
          <w:szCs w:val="21"/>
        </w:rPr>
        <w:t>n avait des soucis sur le niveau de service sur la logistique. Un gros travail a été effectué en 2018 pour atteindre ce qui serait un niveau de service satisfaisant. La deuxième raison provient du fait qu’on a la vie du franchisé qui fait qu’il y a des ent</w:t>
      </w:r>
      <w:r>
        <w:rPr>
          <w:i/>
          <w:sz w:val="21"/>
          <w:szCs w:val="21"/>
        </w:rPr>
        <w:t xml:space="preserve">rées et des sorties sur un parc beaucoup plus mouvant que sur un parc intégré. Ce qui a été fait, maintenant, c’est de travailler sur l’ouverture de magasins exclusivement en franchise, compte tenu de l’absence d’enveloppes d’investissement. C’est le parc </w:t>
      </w:r>
      <w:r>
        <w:rPr>
          <w:i/>
          <w:sz w:val="21"/>
          <w:szCs w:val="21"/>
        </w:rPr>
        <w:t xml:space="preserve">qui a </w:t>
      </w:r>
      <w:r>
        <w:rPr>
          <w:i/>
          <w:sz w:val="21"/>
          <w:szCs w:val="21"/>
        </w:rPr>
        <w:lastRenderedPageBreak/>
        <w:t>vécu sur le parc des années précédentes et qui n’a pas été développé sur l’année 2018 afin de travailler sur la logistique pour pouvoir aller capter des franchisés. C’est ce qui a été posé pour 2019.</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Qu’est-ce qu’on a à offrir en plus que les autres enseignes pour faire venir des franchisés ? A vrai dire, on les prend ailleurs, il y a peu d’ouvertures de magasins. L’ultra-</w:t>
      </w:r>
      <w:r>
        <w:rPr>
          <w:color w:val="00000A"/>
          <w:sz w:val="21"/>
          <w:szCs w:val="21"/>
        </w:rPr>
        <w:t>proximité</w:t>
      </w:r>
      <w:r>
        <w:rPr>
          <w:sz w:val="21"/>
          <w:szCs w:val="21"/>
        </w:rPr>
        <w:t xml:space="preserve"> est déjà maillée.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On est quand m</w:t>
      </w:r>
      <w:r>
        <w:rPr>
          <w:i/>
          <w:sz w:val="21"/>
          <w:szCs w:val="21"/>
        </w:rPr>
        <w:t>ême sur des zones urbaines. Si on prend Paris en particulier, on est un outsider intéressant puisque, aujourd’hui, que ce soit un Carrefour ou un Casino, ils ont une situation monopolistique. Un franchisé qui ne souhaite pas aller vers l’un ou l’autre pour</w:t>
      </w:r>
      <w:r>
        <w:rPr>
          <w:i/>
          <w:sz w:val="21"/>
          <w:szCs w:val="21"/>
        </w:rPr>
        <w:t xml:space="preserve"> avoir déjà essayé et que cela n’a pas fonctionné, on devient un outsider potentiel. Après, ils viennent chez nous pour la logistique que l’on a revue, et pour toutes les innovations que nous essayons de mettre en place, comme la Petite boulangerie, ou le </w:t>
      </w:r>
      <w:r>
        <w:rPr>
          <w:i/>
          <w:sz w:val="21"/>
          <w:szCs w:val="21"/>
        </w:rPr>
        <w:t>Bar à salades, dont parlait Alexis, que l’on a testé sur Grenelle en intégré et que l’on veut travailler avec d’autres, en franchise.</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Christian Roy FO : Qu’est-ce que l’on a fait de plus sur la logistique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 On a ouvert un entrepôt en flux</w:t>
      </w:r>
      <w:r>
        <w:rPr>
          <w:i/>
          <w:sz w:val="21"/>
          <w:szCs w:val="21"/>
        </w:rPr>
        <w:t xml:space="preserve"> stockés.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Bruno </w:t>
      </w:r>
      <w:proofErr w:type="spellStart"/>
      <w:r>
        <w:rPr>
          <w:sz w:val="21"/>
          <w:szCs w:val="21"/>
        </w:rPr>
        <w:t>Delaye</w:t>
      </w:r>
      <w:proofErr w:type="spellEnd"/>
      <w:r>
        <w:rPr>
          <w:sz w:val="21"/>
          <w:szCs w:val="21"/>
        </w:rPr>
        <w:t xml:space="preserve"> CFTC : Le salon de la franchise se déroulait à Paris ces jours-ci. Il est dit, dans la presse, qu’Auchan n’est quand même pas un gros « </w:t>
      </w:r>
      <w:proofErr w:type="spellStart"/>
      <w:r>
        <w:rPr>
          <w:sz w:val="21"/>
          <w:szCs w:val="21"/>
        </w:rPr>
        <w:t>faiseux</w:t>
      </w:r>
      <w:proofErr w:type="spellEnd"/>
      <w:r>
        <w:rPr>
          <w:sz w:val="21"/>
          <w:szCs w:val="21"/>
        </w:rPr>
        <w:t xml:space="preserve"> » en termes de franchise </w:t>
      </w:r>
      <w:r>
        <w:rPr>
          <w:color w:val="00000A"/>
          <w:sz w:val="21"/>
          <w:szCs w:val="21"/>
        </w:rPr>
        <w:t>puisqu’il</w:t>
      </w:r>
      <w:r>
        <w:rPr>
          <w:sz w:val="21"/>
          <w:szCs w:val="21"/>
        </w:rPr>
        <w:t xml:space="preserve"> est cité, dans l’article, une vingtaine de franchise</w:t>
      </w:r>
      <w:r>
        <w:rPr>
          <w:sz w:val="21"/>
          <w:szCs w:val="21"/>
        </w:rPr>
        <w:t>s pour 2019. Si on considère en ultra-proximité, on ne va encore pas bousculer le milieu de la grande distribution urbaine avec nos propres franchises.</w:t>
      </w:r>
      <w:r>
        <w:rPr>
          <w:sz w:val="21"/>
          <w:szCs w:val="21"/>
        </w:rPr>
        <w:br/>
        <w:t>De plus, s’il manque un magasin en ultra-proximité, est-ce que ce ne serait pas « Cœur de nature » ? Est</w:t>
      </w:r>
      <w:r>
        <w:rPr>
          <w:sz w:val="21"/>
          <w:szCs w:val="21"/>
        </w:rPr>
        <w:t xml:space="preserve">-ce qu’il est toujours comptabilisé ?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Alexis </w:t>
      </w:r>
      <w:proofErr w:type="spellStart"/>
      <w:r>
        <w:rPr>
          <w:i/>
          <w:sz w:val="21"/>
          <w:szCs w:val="21"/>
        </w:rPr>
        <w:t>Dathis</w:t>
      </w:r>
      <w:proofErr w:type="spellEnd"/>
      <w:r>
        <w:rPr>
          <w:i/>
          <w:sz w:val="21"/>
          <w:szCs w:val="21"/>
        </w:rPr>
        <w:t xml:space="preserve"> : Il </w:t>
      </w:r>
      <w:r>
        <w:rPr>
          <w:i/>
          <w:sz w:val="21"/>
          <w:szCs w:val="21"/>
        </w:rPr>
        <w:t>n’appartient pas</w:t>
      </w:r>
      <w:r>
        <w:rPr>
          <w:i/>
          <w:sz w:val="21"/>
          <w:szCs w:val="21"/>
        </w:rPr>
        <w:t xml:space="preserve"> à  la proximité.</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Bruno </w:t>
      </w:r>
      <w:proofErr w:type="spellStart"/>
      <w:r>
        <w:rPr>
          <w:sz w:val="21"/>
          <w:szCs w:val="21"/>
        </w:rPr>
        <w:t>Delaye</w:t>
      </w:r>
      <w:proofErr w:type="spellEnd"/>
      <w:r>
        <w:rPr>
          <w:sz w:val="21"/>
          <w:szCs w:val="21"/>
        </w:rPr>
        <w:t xml:space="preserve"> CFTC : Celui qui est rue de Dunkerque ? Parce que </w:t>
      </w:r>
      <w:proofErr w:type="spellStart"/>
      <w:r>
        <w:rPr>
          <w:sz w:val="21"/>
          <w:szCs w:val="21"/>
        </w:rPr>
        <w:t>Socobio</w:t>
      </w:r>
      <w:proofErr w:type="spellEnd"/>
      <w:r>
        <w:rPr>
          <w:sz w:val="21"/>
          <w:szCs w:val="21"/>
        </w:rPr>
        <w:t xml:space="preserve">, c’est Brétigny. Et </w:t>
      </w:r>
      <w:r>
        <w:rPr>
          <w:color w:val="00000A"/>
          <w:sz w:val="21"/>
          <w:szCs w:val="21"/>
        </w:rPr>
        <w:t>celui</w:t>
      </w:r>
      <w:r>
        <w:rPr>
          <w:sz w:val="21"/>
          <w:szCs w:val="21"/>
        </w:rPr>
        <w:t xml:space="preserve"> qui est rue de Dunkerque appartient à </w:t>
      </w:r>
      <w:proofErr w:type="spellStart"/>
      <w:r>
        <w:rPr>
          <w:sz w:val="21"/>
          <w:szCs w:val="21"/>
        </w:rPr>
        <w:t>Socobio</w:t>
      </w:r>
      <w:proofErr w:type="spellEnd"/>
      <w:r>
        <w:rPr>
          <w:sz w:val="21"/>
          <w:szCs w:val="21"/>
        </w:rPr>
        <w:t xml:space="preserve"> aujourd’hui ? Je ne</w:t>
      </w:r>
      <w:r>
        <w:rPr>
          <w:sz w:val="21"/>
          <w:szCs w:val="21"/>
        </w:rPr>
        <w:t xml:space="preserve"> suis pas sûr.</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On avait entendu, il y a quelques années, que Auchan allait ouvrir 100 magasins </w:t>
      </w:r>
      <w:proofErr w:type="gramStart"/>
      <w:r>
        <w:rPr>
          <w:sz w:val="21"/>
          <w:szCs w:val="21"/>
        </w:rPr>
        <w:t>bio</w:t>
      </w:r>
      <w:proofErr w:type="gramEnd"/>
      <w:r>
        <w:rPr>
          <w:sz w:val="21"/>
          <w:szCs w:val="21"/>
        </w:rPr>
        <w:t>. Est-ce que c’est toujours dans les tuyaux ? On voit la part de marché du bio qui devient de plus en plus important, et la demande aussi. On entend, en</w:t>
      </w:r>
      <w:r>
        <w:rPr>
          <w:sz w:val="21"/>
          <w:szCs w:val="21"/>
        </w:rPr>
        <w:t xml:space="preserve"> plus, Gérard </w:t>
      </w:r>
      <w:proofErr w:type="spellStart"/>
      <w:r>
        <w:rPr>
          <w:sz w:val="21"/>
          <w:szCs w:val="21"/>
        </w:rPr>
        <w:t>Mulliez</w:t>
      </w:r>
      <w:proofErr w:type="spellEnd"/>
      <w:r>
        <w:rPr>
          <w:sz w:val="21"/>
          <w:szCs w:val="21"/>
        </w:rPr>
        <w:t xml:space="preserve"> faire la promo de la </w:t>
      </w:r>
      <w:proofErr w:type="spellStart"/>
      <w:r>
        <w:rPr>
          <w:sz w:val="21"/>
          <w:szCs w:val="21"/>
        </w:rPr>
        <w:t>permaculture</w:t>
      </w:r>
      <w:proofErr w:type="spellEnd"/>
      <w:r>
        <w:rPr>
          <w:sz w:val="21"/>
          <w:szCs w:val="21"/>
        </w:rPr>
        <w:t xml:space="preserve">, d’ailleurs on lui propose de le faire à Gonesse, chez Auchan City, pardon, Europa City, c’est un lapsus révélateur. Quels sont les projets par rapport à cela ?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Pierre-Olivier </w:t>
      </w:r>
      <w:proofErr w:type="spellStart"/>
      <w:r>
        <w:rPr>
          <w:i/>
          <w:sz w:val="21"/>
          <w:szCs w:val="21"/>
        </w:rPr>
        <w:t>Delpierre</w:t>
      </w:r>
      <w:proofErr w:type="spellEnd"/>
      <w:r>
        <w:rPr>
          <w:i/>
          <w:sz w:val="21"/>
          <w:szCs w:val="21"/>
        </w:rPr>
        <w:t> : Oui, le ma</w:t>
      </w:r>
      <w:r>
        <w:rPr>
          <w:i/>
          <w:sz w:val="21"/>
          <w:szCs w:val="21"/>
        </w:rPr>
        <w:t>rché bio progresse à 2 chiffres en France par l’effet de la grande distribution plutôt hyper et super et pas par l’effet de magasins spécialisés. La démocratisation du bio se fait aujourd’hui par les grandes enseignes. Aujourd’hui, au niveau national, Cath</w:t>
      </w:r>
      <w:r>
        <w:rPr>
          <w:i/>
          <w:sz w:val="21"/>
          <w:szCs w:val="21"/>
        </w:rPr>
        <w:t>y est en train de travailler sur l’évaluation de la performance de chaque site parce que l’on se rend compte que, sur certains sites, on peut aller beaucoup plus vite en élargissant de la place dans nos linéaires pour offrir plus de place au bio. C’est aus</w:t>
      </w:r>
      <w:r>
        <w:rPr>
          <w:i/>
          <w:sz w:val="21"/>
          <w:szCs w:val="21"/>
        </w:rPr>
        <w:t>si du chiffre d’affaires riche. Il y a un intérêt réel sur le bio. Oui, on va renforcer le bio, surtout dans nos magasins pour lui donner plus de place dans nos rayons. Parce que les magasins spécialisés sont plutôt stables ou progressent moins fort que le</w:t>
      </w:r>
      <w:r>
        <w:rPr>
          <w:i/>
          <w:sz w:val="21"/>
          <w:szCs w:val="21"/>
        </w:rPr>
        <w:t xml:space="preserve"> marché.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sz w:val="21"/>
          <w:szCs w:val="21"/>
        </w:rPr>
        <w:t>Laplatine</w:t>
      </w:r>
      <w:proofErr w:type="spellEnd"/>
      <w:r>
        <w:rPr>
          <w:sz w:val="21"/>
          <w:szCs w:val="21"/>
        </w:rPr>
        <w:t xml:space="preserve"> CFDT : Est-ce que vous allez développer les circuits courts ? Parce que les consommateurs de bio, en général, sont plutôt sensibles aux achats responsables. Il n’y a donc pas que la dimension bio, il y a aussi cette dimension circu</w:t>
      </w:r>
      <w:r>
        <w:rPr>
          <w:sz w:val="21"/>
          <w:szCs w:val="21"/>
        </w:rPr>
        <w:t>its courts. Est-ce que c’est quelque chose que l’on va développer ou est-ce que l’on va faire du bio industriel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proofErr w:type="spellStart"/>
      <w:r>
        <w:rPr>
          <w:i/>
          <w:sz w:val="21"/>
          <w:szCs w:val="21"/>
        </w:rPr>
        <w:t>Hammuel</w:t>
      </w:r>
      <w:proofErr w:type="spellEnd"/>
      <w:r>
        <w:rPr>
          <w:i/>
          <w:sz w:val="21"/>
          <w:szCs w:val="21"/>
        </w:rPr>
        <w:t xml:space="preserve"> </w:t>
      </w:r>
      <w:proofErr w:type="spellStart"/>
      <w:r>
        <w:rPr>
          <w:i/>
          <w:sz w:val="21"/>
          <w:szCs w:val="21"/>
        </w:rPr>
        <w:t>Wissocq</w:t>
      </w:r>
      <w:proofErr w:type="spellEnd"/>
      <w:r>
        <w:rPr>
          <w:i/>
          <w:sz w:val="21"/>
          <w:szCs w:val="21"/>
        </w:rPr>
        <w:t> : Vous avez</w:t>
      </w:r>
      <w:r>
        <w:rPr>
          <w:i/>
          <w:sz w:val="21"/>
          <w:szCs w:val="21"/>
        </w:rPr>
        <w:t xml:space="preserve"> </w:t>
      </w:r>
      <w:r>
        <w:rPr>
          <w:i/>
          <w:sz w:val="21"/>
          <w:szCs w:val="21"/>
        </w:rPr>
        <w:t xml:space="preserve">raison parce que, aujourd’hui, c’est aussi un problème d’offre dans ces marchés. La volonté c’est de </w:t>
      </w:r>
      <w:proofErr w:type="spellStart"/>
      <w:r>
        <w:rPr>
          <w:i/>
          <w:sz w:val="21"/>
          <w:szCs w:val="21"/>
        </w:rPr>
        <w:t>filiariser</w:t>
      </w:r>
      <w:proofErr w:type="spellEnd"/>
      <w:r>
        <w:rPr>
          <w:i/>
          <w:sz w:val="21"/>
          <w:szCs w:val="21"/>
        </w:rPr>
        <w:t xml:space="preserve"> b</w:t>
      </w:r>
      <w:r>
        <w:rPr>
          <w:i/>
          <w:sz w:val="21"/>
          <w:szCs w:val="21"/>
        </w:rPr>
        <w:t xml:space="preserve">eaucoup de nos produits bio. </w:t>
      </w:r>
      <w:proofErr w:type="spellStart"/>
      <w:r>
        <w:rPr>
          <w:i/>
          <w:sz w:val="21"/>
          <w:szCs w:val="21"/>
        </w:rPr>
        <w:t>Filiariser</w:t>
      </w:r>
      <w:proofErr w:type="spellEnd"/>
      <w:r>
        <w:rPr>
          <w:i/>
          <w:sz w:val="21"/>
          <w:szCs w:val="21"/>
        </w:rPr>
        <w:t xml:space="preserve"> avec des PME françaises la plupart du temps et même le plus </w:t>
      </w:r>
      <w:proofErr w:type="spellStart"/>
      <w:r>
        <w:rPr>
          <w:i/>
          <w:sz w:val="21"/>
          <w:szCs w:val="21"/>
        </w:rPr>
        <w:t>géocalisées</w:t>
      </w:r>
      <w:proofErr w:type="spellEnd"/>
      <w:r>
        <w:rPr>
          <w:i/>
          <w:sz w:val="21"/>
          <w:szCs w:val="21"/>
        </w:rPr>
        <w:t xml:space="preserve"> possible. Donc l’idée est d’avoir à terme 100 % de nos produits bio filières. Donc limiter tous ces circuits longs pour les favoriser en court. </w:t>
      </w:r>
      <w:r>
        <w:rPr>
          <w:i/>
          <w:sz w:val="21"/>
          <w:szCs w:val="21"/>
        </w:rPr>
        <w:t>Maintenant, compte tenu du volume que l’on fait, on n’aura pas tout en court. Mais au moins du français PME filière.</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Guy </w:t>
      </w:r>
      <w:proofErr w:type="spellStart"/>
      <w:r>
        <w:rPr>
          <w:color w:val="00000A"/>
          <w:sz w:val="21"/>
          <w:szCs w:val="21"/>
        </w:rPr>
        <w:t>Laplatine</w:t>
      </w:r>
      <w:proofErr w:type="spellEnd"/>
      <w:r>
        <w:rPr>
          <w:sz w:val="21"/>
          <w:szCs w:val="21"/>
        </w:rPr>
        <w:t xml:space="preserve"> CFDT : Je compare le prix Auchan avec d’autres enseignes, on exagère un peu quelquefois. Quand on regarde les prix au kg, no</w:t>
      </w:r>
      <w:r>
        <w:rPr>
          <w:sz w:val="21"/>
          <w:szCs w:val="21"/>
        </w:rPr>
        <w:t>us ne sommes pas très bons.</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proofErr w:type="spellStart"/>
      <w:r>
        <w:rPr>
          <w:i/>
          <w:sz w:val="21"/>
          <w:szCs w:val="21"/>
        </w:rPr>
        <w:t>Hammuel</w:t>
      </w:r>
      <w:proofErr w:type="spellEnd"/>
      <w:r>
        <w:rPr>
          <w:i/>
          <w:sz w:val="21"/>
          <w:szCs w:val="21"/>
        </w:rPr>
        <w:t xml:space="preserve"> </w:t>
      </w:r>
      <w:proofErr w:type="spellStart"/>
      <w:r>
        <w:rPr>
          <w:i/>
          <w:sz w:val="21"/>
          <w:szCs w:val="21"/>
        </w:rPr>
        <w:t>Wissocq</w:t>
      </w:r>
      <w:proofErr w:type="spellEnd"/>
      <w:r>
        <w:rPr>
          <w:i/>
          <w:sz w:val="21"/>
          <w:szCs w:val="21"/>
        </w:rPr>
        <w:t> : Dire que nous sommes parfaits en prix, en bio comme ailleurs, ce n’est pas tout à fait exact, c’est sûr. Il y a une volonté des industriels d’aller de plus en plus vers le bio. On va donc quitter de plus en pl</w:t>
      </w:r>
      <w:r>
        <w:rPr>
          <w:i/>
          <w:sz w:val="21"/>
          <w:szCs w:val="21"/>
        </w:rPr>
        <w:t>us un univers bio dans le magasin pour retrouver de plus en plus de bio dans nos univers traditionnels, je pense aux pâtes, au riz, etc. Dans les années qui viennent, la marque conventionnelle va se réduire au profit d’une marque bio. Ce qui veut se dire q</w:t>
      </w:r>
      <w:r>
        <w:rPr>
          <w:i/>
          <w:sz w:val="21"/>
          <w:szCs w:val="21"/>
        </w:rPr>
        <w:t>ue, si on se projette, on se projettera peut-être vers un autre label qui va aussi venir ajouter une dose bio.</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Christian Roy FO : Quand vous parlez de l’ultra-proximité en franchise, vous </w:t>
      </w:r>
      <w:r>
        <w:rPr>
          <w:color w:val="00000A"/>
          <w:sz w:val="21"/>
          <w:szCs w:val="21"/>
        </w:rPr>
        <w:t>parliez</w:t>
      </w:r>
      <w:r>
        <w:rPr>
          <w:sz w:val="21"/>
          <w:szCs w:val="21"/>
        </w:rPr>
        <w:t xml:space="preserve"> de Carrefour, je pense qu’il y a Casino qui est en train de faire fort sur la franchise.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proofErr w:type="spellStart"/>
      <w:r>
        <w:rPr>
          <w:i/>
          <w:sz w:val="21"/>
          <w:szCs w:val="21"/>
        </w:rPr>
        <w:t>Hammuel</w:t>
      </w:r>
      <w:proofErr w:type="spellEnd"/>
      <w:r>
        <w:rPr>
          <w:i/>
          <w:sz w:val="21"/>
          <w:szCs w:val="21"/>
        </w:rPr>
        <w:t xml:space="preserve"> </w:t>
      </w:r>
      <w:proofErr w:type="spellStart"/>
      <w:r>
        <w:rPr>
          <w:i/>
          <w:sz w:val="21"/>
          <w:szCs w:val="21"/>
        </w:rPr>
        <w:t>Wissocq</w:t>
      </w:r>
      <w:proofErr w:type="spellEnd"/>
      <w:r>
        <w:rPr>
          <w:i/>
          <w:sz w:val="21"/>
          <w:szCs w:val="21"/>
        </w:rPr>
        <w:t xml:space="preserve"> : </w:t>
      </w:r>
      <w:r>
        <w:rPr>
          <w:i/>
          <w:sz w:val="21"/>
          <w:szCs w:val="21"/>
        </w:rPr>
        <w:t>P</w:t>
      </w:r>
      <w:r>
        <w:rPr>
          <w:i/>
          <w:sz w:val="21"/>
          <w:szCs w:val="21"/>
        </w:rPr>
        <w:t>our terminer sur le bio, on a quand même, dans le programme de f</w:t>
      </w:r>
      <w:r>
        <w:rPr>
          <w:i/>
          <w:sz w:val="21"/>
          <w:szCs w:val="21"/>
        </w:rPr>
        <w:t>i</w:t>
      </w:r>
      <w:r>
        <w:rPr>
          <w:i/>
          <w:sz w:val="21"/>
          <w:szCs w:val="21"/>
        </w:rPr>
        <w:t>délité cette année, lancé les 10 % pour tout client porteur, 75 % de nos clients</w:t>
      </w:r>
      <w:r>
        <w:rPr>
          <w:i/>
          <w:sz w:val="21"/>
          <w:szCs w:val="21"/>
        </w:rPr>
        <w:t xml:space="preserve"> sur le bio. C’est quelque chose qui a développé l’activité encore plus.</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Pour ce qui est de la franchise, j’ai bien parlé des deux, j’ai dit que Carrefour et Casino étaient monopolistiques si on prend le cas de la métropole parisienne.</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w:t>
      </w:r>
      <w:r>
        <w:rPr>
          <w:sz w:val="21"/>
          <w:szCs w:val="21"/>
        </w:rPr>
        <w:t xml:space="preserve">ristian Roy FO : Et en plus ils développent des concepts qui sont très </w:t>
      </w:r>
      <w:r>
        <w:rPr>
          <w:color w:val="00000A"/>
          <w:sz w:val="21"/>
          <w:szCs w:val="21"/>
        </w:rPr>
        <w:t>intéressants</w:t>
      </w:r>
      <w:r>
        <w:rPr>
          <w:sz w:val="21"/>
          <w:szCs w:val="21"/>
        </w:rPr>
        <w:t xml:space="preserve"> à regarder.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Essentiellement avec leurs franchisés qui viennent porter leur concept. Nous aussi, </w:t>
      </w:r>
      <w:proofErr w:type="gramStart"/>
      <w:r>
        <w:rPr>
          <w:i/>
          <w:sz w:val="21"/>
          <w:szCs w:val="21"/>
        </w:rPr>
        <w:t>allez</w:t>
      </w:r>
      <w:proofErr w:type="gramEnd"/>
      <w:r>
        <w:rPr>
          <w:i/>
          <w:sz w:val="21"/>
          <w:szCs w:val="21"/>
        </w:rPr>
        <w:t xml:space="preserve"> voir à la Petite Boulangerie à Saint-Honoré. </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Chris</w:t>
      </w:r>
      <w:r>
        <w:rPr>
          <w:sz w:val="21"/>
          <w:szCs w:val="21"/>
        </w:rPr>
        <w:t xml:space="preserve">tian Roy FO : Nous étions peut-être novateurs mais attention à ne pas </w:t>
      </w:r>
      <w:r>
        <w:rPr>
          <w:color w:val="00000A"/>
          <w:sz w:val="21"/>
          <w:szCs w:val="21"/>
        </w:rPr>
        <w:t>nous</w:t>
      </w:r>
      <w:r>
        <w:rPr>
          <w:sz w:val="21"/>
          <w:szCs w:val="21"/>
        </w:rPr>
        <w:t xml:space="preserve"> laisser doubler. Ils ont un projet très sympathique et qui a l’air de vraiment drainer les gens. En plus c’est joli. </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Sylvi</w:t>
      </w:r>
      <w:r>
        <w:rPr>
          <w:i/>
          <w:sz w:val="21"/>
          <w:szCs w:val="21"/>
        </w:rPr>
        <w:t>ne</w:t>
      </w:r>
      <w:r>
        <w:rPr>
          <w:i/>
          <w:sz w:val="21"/>
          <w:szCs w:val="21"/>
        </w:rPr>
        <w:t xml:space="preserve"> </w:t>
      </w:r>
      <w:proofErr w:type="spellStart"/>
      <w:r>
        <w:rPr>
          <w:i/>
          <w:sz w:val="21"/>
          <w:szCs w:val="21"/>
        </w:rPr>
        <w:t>Bouan</w:t>
      </w:r>
      <w:proofErr w:type="spellEnd"/>
      <w:r>
        <w:rPr>
          <w:i/>
          <w:sz w:val="21"/>
          <w:szCs w:val="21"/>
        </w:rPr>
        <w:t xml:space="preserve"> : Vous avez raison, c’est de l’innovation perman</w:t>
      </w:r>
      <w:r>
        <w:rPr>
          <w:i/>
          <w:sz w:val="21"/>
          <w:szCs w:val="21"/>
        </w:rPr>
        <w:t xml:space="preserve">ente. </w:t>
      </w:r>
    </w:p>
    <w:p w:rsidR="00BF7C8C" w:rsidRDefault="00BF7C8C">
      <w:pPr>
        <w:tabs>
          <w:tab w:val="left" w:pos="2268"/>
          <w:tab w:val="left" w:pos="9639"/>
        </w:tabs>
        <w:jc w:val="both"/>
        <w:rPr>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39</w:t>
      </w:r>
    </w:p>
    <w:p w:rsidR="00BF7C8C" w:rsidRDefault="007116CB">
      <w:pPr>
        <w:widowControl/>
        <w:numPr>
          <w:ilvl w:val="0"/>
          <w:numId w:val="3"/>
        </w:numPr>
        <w:pBdr>
          <w:top w:val="nil"/>
          <w:left w:val="nil"/>
          <w:bottom w:val="nil"/>
          <w:right w:val="nil"/>
          <w:between w:val="nil"/>
        </w:pBdr>
        <w:tabs>
          <w:tab w:val="left" w:pos="1418"/>
          <w:tab w:val="left" w:pos="6759"/>
        </w:tabs>
        <w:jc w:val="both"/>
      </w:pPr>
      <w:r>
        <w:rPr>
          <w:color w:val="000000"/>
          <w:sz w:val="21"/>
          <w:szCs w:val="21"/>
          <w:u w:val="single"/>
        </w:rPr>
        <w:t>Page 40</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Christian Roy FO : Vous auriez pu vous éviter les pourcentages astronomiques négatifs que vous avez mis dans votre tableau, un petit « NS » nous aurait autant </w:t>
      </w:r>
      <w:proofErr w:type="gramStart"/>
      <w:r>
        <w:rPr>
          <w:sz w:val="21"/>
          <w:szCs w:val="21"/>
        </w:rPr>
        <w:t>conforté</w:t>
      </w:r>
      <w:proofErr w:type="gramEnd"/>
      <w:r>
        <w:rPr>
          <w:sz w:val="21"/>
          <w:szCs w:val="21"/>
        </w:rPr>
        <w:t>.</w:t>
      </w:r>
    </w:p>
    <w:p w:rsidR="00BF7C8C" w:rsidRDefault="00BF7C8C">
      <w:pPr>
        <w:tabs>
          <w:tab w:val="left" w:pos="2268"/>
          <w:tab w:val="left" w:pos="9639"/>
        </w:tabs>
        <w:jc w:val="both"/>
        <w:rPr>
          <w:sz w:val="21"/>
          <w:szCs w:val="21"/>
        </w:rPr>
      </w:pPr>
    </w:p>
    <w:p w:rsidR="00BF7C8C" w:rsidRDefault="007116CB">
      <w:pPr>
        <w:tabs>
          <w:tab w:val="left" w:pos="2268"/>
          <w:tab w:val="left" w:pos="9639"/>
        </w:tabs>
        <w:jc w:val="both"/>
        <w:rPr>
          <w:sz w:val="21"/>
          <w:szCs w:val="21"/>
        </w:rPr>
      </w:pPr>
      <w:r>
        <w:rPr>
          <w:i/>
          <w:sz w:val="21"/>
          <w:szCs w:val="21"/>
        </w:rPr>
        <w:t xml:space="preserve">Brigitte </w:t>
      </w:r>
      <w:proofErr w:type="spellStart"/>
      <w:r>
        <w:rPr>
          <w:i/>
          <w:sz w:val="21"/>
          <w:szCs w:val="21"/>
        </w:rPr>
        <w:t>Azoulay</w:t>
      </w:r>
      <w:proofErr w:type="spellEnd"/>
      <w:r>
        <w:rPr>
          <w:i/>
          <w:sz w:val="21"/>
          <w:szCs w:val="21"/>
        </w:rPr>
        <w:t xml:space="preserve"> : Vous avez totalement raison.</w:t>
      </w:r>
    </w:p>
    <w:p w:rsidR="00BF7C8C" w:rsidRDefault="00BF7C8C">
      <w:pPr>
        <w:tabs>
          <w:tab w:val="left" w:pos="2268"/>
          <w:tab w:val="left" w:pos="9639"/>
        </w:tabs>
        <w:jc w:val="both"/>
        <w:rPr>
          <w:sz w:val="21"/>
          <w:szCs w:val="21"/>
        </w:rPr>
      </w:pPr>
    </w:p>
    <w:p w:rsidR="00BF7C8C" w:rsidRDefault="007116CB">
      <w:pPr>
        <w:widowControl/>
        <w:numPr>
          <w:ilvl w:val="0"/>
          <w:numId w:val="2"/>
        </w:numPr>
        <w:tabs>
          <w:tab w:val="left" w:pos="709"/>
        </w:tabs>
        <w:jc w:val="both"/>
      </w:pPr>
      <w:r>
        <w:rPr>
          <w:sz w:val="21"/>
          <w:szCs w:val="21"/>
        </w:rPr>
        <w:t xml:space="preserve">Bruno </w:t>
      </w:r>
      <w:proofErr w:type="spellStart"/>
      <w:r>
        <w:rPr>
          <w:sz w:val="21"/>
          <w:szCs w:val="21"/>
        </w:rPr>
        <w:t>Delaye</w:t>
      </w:r>
      <w:proofErr w:type="spellEnd"/>
      <w:r>
        <w:rPr>
          <w:sz w:val="21"/>
          <w:szCs w:val="21"/>
        </w:rPr>
        <w:t xml:space="preserve"> CFTC : Comme on parle très peu des ateliers boucherie dans vos tableaux, qui sont filiales des supermarchés, le message serait de se poser la bonne question sur l’utilité d’ARA si ARA ne regroupe pas toutes les activités </w:t>
      </w:r>
      <w:proofErr w:type="gramStart"/>
      <w:r>
        <w:rPr>
          <w:sz w:val="21"/>
          <w:szCs w:val="21"/>
        </w:rPr>
        <w:t>frais</w:t>
      </w:r>
      <w:proofErr w:type="gramEnd"/>
      <w:r>
        <w:rPr>
          <w:sz w:val="21"/>
          <w:szCs w:val="21"/>
        </w:rPr>
        <w:t>, de service, pou</w:t>
      </w:r>
      <w:r>
        <w:rPr>
          <w:sz w:val="21"/>
          <w:szCs w:val="21"/>
        </w:rPr>
        <w:t xml:space="preserve">r l’exploitation. ARA a été créé, justement, dans le but d’être une société de service ultra-frais qui devait se destiner, notamment, à faire de l’activité commerciale vers des clients externes à Auchan. Celui qui a créé ARA a quitté l’entreprise et celui </w:t>
      </w:r>
      <w:r>
        <w:rPr>
          <w:sz w:val="21"/>
          <w:szCs w:val="21"/>
        </w:rPr>
        <w:t xml:space="preserve">qui l’a relayé est encore en train de quitter l’entreprise, aujourd’hui. On se demande à quoi cela a servi de créer ARA et, si vous voulez poursuivre, intégrez </w:t>
      </w:r>
      <w:r>
        <w:rPr>
          <w:color w:val="00000A"/>
          <w:sz w:val="21"/>
          <w:szCs w:val="21"/>
        </w:rPr>
        <w:t>toutes</w:t>
      </w:r>
      <w:r>
        <w:rPr>
          <w:sz w:val="21"/>
          <w:szCs w:val="21"/>
        </w:rPr>
        <w:t xml:space="preserve"> les sociétés de service de production. On en reparlera au DG lorsqu’il viendra nous expli</w:t>
      </w:r>
      <w:r>
        <w:rPr>
          <w:sz w:val="21"/>
          <w:szCs w:val="21"/>
        </w:rPr>
        <w:t xml:space="preserve">quer son projet sur ARF. </w:t>
      </w:r>
    </w:p>
    <w:p w:rsidR="00BF7C8C" w:rsidRDefault="00BF7C8C">
      <w:pPr>
        <w:tabs>
          <w:tab w:val="left" w:pos="2268"/>
          <w:tab w:val="left" w:pos="9639"/>
        </w:tabs>
        <w:jc w:val="both"/>
        <w:rPr>
          <w:sz w:val="21"/>
          <w:szCs w:val="21"/>
          <w:u w:val="single"/>
        </w:rPr>
      </w:pPr>
    </w:p>
    <w:p w:rsidR="00BF7C8C" w:rsidRDefault="007116CB">
      <w:pPr>
        <w:tabs>
          <w:tab w:val="left" w:pos="4275"/>
        </w:tabs>
        <w:jc w:val="both"/>
      </w:pPr>
      <w:r>
        <w:rPr>
          <w:i/>
          <w:color w:val="00000A"/>
          <w:sz w:val="21"/>
          <w:szCs w:val="21"/>
        </w:rPr>
        <w:t xml:space="preserve">Philippe </w:t>
      </w:r>
      <w:proofErr w:type="spellStart"/>
      <w:r>
        <w:rPr>
          <w:i/>
          <w:color w:val="00000A"/>
          <w:sz w:val="21"/>
          <w:szCs w:val="21"/>
        </w:rPr>
        <w:t>Grandel</w:t>
      </w:r>
      <w:proofErr w:type="spellEnd"/>
      <w:r>
        <w:rPr>
          <w:i/>
          <w:color w:val="00000A"/>
          <w:sz w:val="21"/>
          <w:szCs w:val="21"/>
        </w:rPr>
        <w:t> : Je ne suis pas un spécialiste mais comme cela a été expliqué à chacun, ARA a été mis en place afin de pouvoir vendre nos produits frais en dehors des magasins Auchan. Au moment de Campus, les ateliers boucherie</w:t>
      </w:r>
      <w:r>
        <w:rPr>
          <w:i/>
          <w:color w:val="00000A"/>
          <w:sz w:val="21"/>
          <w:szCs w:val="21"/>
        </w:rPr>
        <w:t xml:space="preserve"> n’ont pas été intégrés car Obernai et Espéra ne livraient à ce moment-là que les supermarchés </w:t>
      </w:r>
      <w:proofErr w:type="spellStart"/>
      <w:r>
        <w:rPr>
          <w:i/>
          <w:color w:val="00000A"/>
          <w:sz w:val="21"/>
          <w:szCs w:val="21"/>
        </w:rPr>
        <w:t>Atac</w:t>
      </w:r>
      <w:proofErr w:type="spellEnd"/>
      <w:r>
        <w:rPr>
          <w:i/>
          <w:color w:val="00000A"/>
          <w:sz w:val="21"/>
          <w:szCs w:val="21"/>
        </w:rPr>
        <w:t>. Ce qui est vrai aujourd’hui peut être différent demain.</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t xml:space="preserve">Christian Roy FO : Cela veut dire qu’ils ne livrent que </w:t>
      </w:r>
      <w:proofErr w:type="spellStart"/>
      <w:r>
        <w:rPr>
          <w:color w:val="00000A"/>
          <w:sz w:val="21"/>
          <w:szCs w:val="21"/>
        </w:rPr>
        <w:t>Schiever</w:t>
      </w:r>
      <w:proofErr w:type="spellEnd"/>
      <w:r>
        <w:rPr>
          <w:color w:val="00000A"/>
          <w:sz w:val="21"/>
          <w:szCs w:val="21"/>
        </w:rPr>
        <w:t>, car nous sommes Auchan supermarc</w:t>
      </w:r>
      <w:r>
        <w:rPr>
          <w:color w:val="00000A"/>
          <w:sz w:val="21"/>
          <w:szCs w:val="21"/>
        </w:rPr>
        <w:t>hés</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Philippe </w:t>
      </w:r>
      <w:proofErr w:type="spellStart"/>
      <w:r>
        <w:rPr>
          <w:i/>
          <w:color w:val="00000A"/>
          <w:sz w:val="21"/>
          <w:szCs w:val="21"/>
        </w:rPr>
        <w:t>Grandel</w:t>
      </w:r>
      <w:proofErr w:type="spellEnd"/>
      <w:r>
        <w:rPr>
          <w:i/>
          <w:color w:val="00000A"/>
          <w:sz w:val="21"/>
          <w:szCs w:val="21"/>
        </w:rPr>
        <w:t xml:space="preserve"> : </w:t>
      </w:r>
      <w:proofErr w:type="spellStart"/>
      <w:r>
        <w:rPr>
          <w:i/>
          <w:color w:val="00000A"/>
          <w:sz w:val="21"/>
          <w:szCs w:val="21"/>
        </w:rPr>
        <w:t>Simply</w:t>
      </w:r>
      <w:proofErr w:type="spellEnd"/>
      <w:r>
        <w:rPr>
          <w:i/>
          <w:color w:val="00000A"/>
          <w:sz w:val="21"/>
          <w:szCs w:val="21"/>
        </w:rPr>
        <w:t xml:space="preserve"> à l’époque et Auchan supermarchés aujourd’hui.</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t xml:space="preserve">Bruno </w:t>
      </w:r>
      <w:proofErr w:type="spellStart"/>
      <w:r>
        <w:rPr>
          <w:color w:val="00000A"/>
          <w:sz w:val="21"/>
          <w:szCs w:val="21"/>
        </w:rPr>
        <w:t>Delaye</w:t>
      </w:r>
      <w:proofErr w:type="spellEnd"/>
      <w:r>
        <w:rPr>
          <w:color w:val="00000A"/>
          <w:sz w:val="21"/>
          <w:szCs w:val="21"/>
        </w:rPr>
        <w:t xml:space="preserve"> CFTC : Il serait bien de nous mettre un lexique par rapport aux sociétés. </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43</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lastRenderedPageBreak/>
        <w:t>Page 44</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Christian Roy FO : Pourquoi n’y a-t-il pas de revenus dans SODEC ?</w:t>
      </w:r>
    </w:p>
    <w:p w:rsidR="00BF7C8C" w:rsidRDefault="00BF7C8C">
      <w:pPr>
        <w:tabs>
          <w:tab w:val="left" w:pos="4275"/>
        </w:tabs>
        <w:jc w:val="both"/>
        <w:rPr>
          <w:color w:val="00000A"/>
          <w:sz w:val="21"/>
          <w:szCs w:val="21"/>
        </w:rPr>
      </w:pPr>
    </w:p>
    <w:p w:rsidR="00BF7C8C" w:rsidRDefault="00BF7C8C">
      <w:pPr>
        <w:tabs>
          <w:tab w:val="left" w:pos="4275"/>
        </w:tabs>
        <w:jc w:val="both"/>
        <w:rPr>
          <w:i/>
          <w:color w:val="00000A"/>
          <w:sz w:val="21"/>
          <w:szCs w:val="21"/>
        </w:rPr>
      </w:pPr>
    </w:p>
    <w:p w:rsidR="00BF7C8C" w:rsidRDefault="007116CB">
      <w:pPr>
        <w:tabs>
          <w:tab w:val="left" w:pos="4275"/>
        </w:tabs>
        <w:jc w:val="both"/>
        <w:rPr>
          <w:color w:val="00000A"/>
          <w:sz w:val="21"/>
          <w:szCs w:val="21"/>
        </w:rPr>
      </w:pPr>
      <w:r>
        <w:rPr>
          <w:i/>
          <w:color w:val="00000A"/>
          <w:sz w:val="21"/>
          <w:szCs w:val="21"/>
        </w:rPr>
        <w:t>Br</w:t>
      </w:r>
      <w:r>
        <w:rPr>
          <w:i/>
          <w:color w:val="00000A"/>
          <w:sz w:val="21"/>
          <w:szCs w:val="21"/>
        </w:rPr>
        <w:t xml:space="preserve">igitte </w:t>
      </w:r>
      <w:proofErr w:type="spellStart"/>
      <w:r>
        <w:rPr>
          <w:i/>
          <w:color w:val="00000A"/>
          <w:sz w:val="21"/>
          <w:szCs w:val="21"/>
        </w:rPr>
        <w:t>Azoulay</w:t>
      </w:r>
      <w:proofErr w:type="spellEnd"/>
      <w:r>
        <w:rPr>
          <w:i/>
          <w:color w:val="00000A"/>
          <w:sz w:val="21"/>
          <w:szCs w:val="21"/>
        </w:rPr>
        <w:t xml:space="preserve"> : Comme expliqué, les frais sont en positif car, à l’intérieur de ces frais se trouvent la refacturation du coût au bulletin à l’ensemble des sociétés bénéficiant du service.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Pourriez-vous être plus claire ?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Il n’y a pas de chiffre d’affaires. Ce chiffre vient se mettre en moins de leurs frais. Cela vient tamponner sur </w:t>
      </w:r>
      <w:proofErr w:type="gramStart"/>
      <w:r>
        <w:rPr>
          <w:i/>
          <w:color w:val="00000A"/>
          <w:sz w:val="21"/>
          <w:szCs w:val="21"/>
        </w:rPr>
        <w:t>la ligne frais décaissés</w:t>
      </w:r>
      <w:proofErr w:type="gramEnd"/>
      <w:r>
        <w:rPr>
          <w:i/>
          <w:color w:val="00000A"/>
          <w:sz w:val="21"/>
          <w:szCs w:val="21"/>
        </w:rPr>
        <w:t xml:space="preserve">. Environ 9,5 M sont refacturés. Si l’on neutralise cela, nous avons un coût décaissé de 10 M.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w:t>
      </w:r>
      <w:r>
        <w:rPr>
          <w:color w:val="00000A"/>
          <w:sz w:val="21"/>
          <w:szCs w:val="21"/>
        </w:rPr>
        <w:t xml:space="preserve">istian Roy FO : Nous avons du mal à comprendre, Il y a bien des revenus chez </w:t>
      </w:r>
      <w:proofErr w:type="spellStart"/>
      <w:r>
        <w:rPr>
          <w:color w:val="00000A"/>
          <w:sz w:val="21"/>
          <w:szCs w:val="21"/>
        </w:rPr>
        <w:t>Sodec</w:t>
      </w:r>
      <w:proofErr w:type="spellEnd"/>
      <w:r>
        <w:rPr>
          <w:color w:val="00000A"/>
          <w:sz w:val="21"/>
          <w:szCs w:val="21"/>
        </w:rPr>
        <w:t xml:space="preserve">.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Des revenus qui viennent se mettre sur ce compte d’exploitation. Cela n’a pas été classé comme du chiffre d’affaires. Cela vient s’imputer en moins de </w:t>
      </w:r>
      <w:r>
        <w:rPr>
          <w:i/>
          <w:color w:val="00000A"/>
          <w:sz w:val="21"/>
          <w:szCs w:val="21"/>
        </w:rPr>
        <w:t>la ligne des frais décaissés.</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Pourrions-nous avoir un tableau à côté ? C’est le fait d’être passé sur un compte d’exploitation commun.</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Tout à fait. La prochaine fois nous décomposerons cette ligne pour plus de compré</w:t>
      </w:r>
      <w:r>
        <w:rPr>
          <w:i/>
          <w:color w:val="00000A"/>
          <w:sz w:val="21"/>
          <w:szCs w:val="21"/>
        </w:rPr>
        <w:t>hension.</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Ce n’est pas une prestation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Oui c’est une prestation.</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Mais une prestation est soumise à TVA, c’est un revenu.</w:t>
      </w:r>
    </w:p>
    <w:p w:rsidR="00BF7C8C" w:rsidRDefault="00BF7C8C">
      <w:pPr>
        <w:tabs>
          <w:tab w:val="left" w:pos="4275"/>
        </w:tabs>
        <w:jc w:val="both"/>
        <w:rPr>
          <w:color w:val="00000A"/>
          <w:sz w:val="21"/>
          <w:szCs w:val="21"/>
        </w:rPr>
      </w:pPr>
    </w:p>
    <w:p w:rsidR="00BF7C8C" w:rsidRDefault="007116CB">
      <w:pPr>
        <w:tabs>
          <w:tab w:val="left" w:pos="2268"/>
          <w:tab w:val="left" w:pos="9639"/>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Il n’y a pas de rapport avec la TVA d’un point de</w:t>
      </w:r>
      <w:r>
        <w:rPr>
          <w:i/>
          <w:color w:val="00000A"/>
          <w:sz w:val="21"/>
          <w:szCs w:val="21"/>
        </w:rPr>
        <w:t xml:space="preserve"> vue comptable. C’est une présentation de compte et, au niveau du compte, cela vient se mettre sur la ligne des frais décaissés comme s’il s’agissait de cotisations.</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45</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46</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Christian Roy FO : Comment fait-on, avec des revenus négatifs, pour générer une marge comptable positive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C’est exactement comme pour la </w:t>
      </w:r>
      <w:proofErr w:type="spellStart"/>
      <w:r>
        <w:rPr>
          <w:i/>
          <w:color w:val="00000A"/>
          <w:sz w:val="21"/>
          <w:szCs w:val="21"/>
        </w:rPr>
        <w:t>Sodec</w:t>
      </w:r>
      <w:proofErr w:type="spellEnd"/>
      <w:r>
        <w:rPr>
          <w:i/>
          <w:color w:val="00000A"/>
          <w:sz w:val="21"/>
          <w:szCs w:val="21"/>
        </w:rPr>
        <w:t>. Il y a les charges de personnels. Sur la ligne des frais décaissés, les cotisations sont im</w:t>
      </w:r>
      <w:r>
        <w:rPr>
          <w:i/>
          <w:color w:val="00000A"/>
          <w:sz w:val="21"/>
          <w:szCs w:val="21"/>
        </w:rPr>
        <w:t>putées et viennent presque la gommer. Nous détaillerons cette ligne la prochaine fois.</w:t>
      </w:r>
    </w:p>
    <w:p w:rsidR="00BF7C8C" w:rsidRDefault="007116CB">
      <w:pPr>
        <w:tabs>
          <w:tab w:val="left" w:pos="4275"/>
        </w:tabs>
        <w:jc w:val="both"/>
        <w:rPr>
          <w:color w:val="00000A"/>
          <w:sz w:val="21"/>
          <w:szCs w:val="21"/>
        </w:rPr>
      </w:pPr>
      <w:r>
        <w:rPr>
          <w:i/>
          <w:color w:val="00000A"/>
          <w:sz w:val="21"/>
          <w:szCs w:val="21"/>
        </w:rPr>
        <w:t xml:space="preserve"> </w:t>
      </w:r>
    </w:p>
    <w:p w:rsidR="00BF7C8C" w:rsidRDefault="007116CB">
      <w:pPr>
        <w:widowControl/>
        <w:numPr>
          <w:ilvl w:val="0"/>
          <w:numId w:val="2"/>
        </w:numPr>
        <w:tabs>
          <w:tab w:val="left" w:pos="709"/>
        </w:tabs>
        <w:jc w:val="both"/>
        <w:rPr>
          <w:color w:val="00000A"/>
        </w:rPr>
      </w:pPr>
      <w:r>
        <w:rPr>
          <w:color w:val="00000A"/>
          <w:sz w:val="21"/>
          <w:szCs w:val="21"/>
        </w:rPr>
        <w:t>Virginie Leroy CFTC : Dans les moins 284, nous avons bien les revenus hors taxes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Il y a 284 milles euros. Je pense qu’il y a un petit élément qui</w:t>
      </w:r>
      <w:r>
        <w:rPr>
          <w:i/>
          <w:color w:val="00000A"/>
          <w:sz w:val="21"/>
          <w:szCs w:val="21"/>
        </w:rPr>
        <w:t xml:space="preserve"> traîne. Nous avons bien des cotisations que nous prestons et que nous refacturons.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ARS fait aussi de l’achat.</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Non, ARS n’achète pas et ne vend pas.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Si, nous faisons encore de l’achat dire</w:t>
      </w:r>
      <w:r>
        <w:rPr>
          <w:color w:val="00000A"/>
          <w:sz w:val="21"/>
          <w:szCs w:val="21"/>
        </w:rPr>
        <w:t xml:space="preserve">ct pour les magasins.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 La société ARS fait de la prestation de services. C’est la DPC.</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Non, ce n’est pas la DPC. Le textile national a repris les achats.</w:t>
      </w:r>
    </w:p>
    <w:p w:rsidR="00BF7C8C" w:rsidRDefault="00BF7C8C">
      <w:pPr>
        <w:widowControl/>
        <w:tabs>
          <w:tab w:val="left" w:pos="709"/>
        </w:tabs>
        <w:ind w:left="720"/>
        <w:jc w:val="both"/>
        <w:rPr>
          <w:color w:val="00000A"/>
          <w:sz w:val="21"/>
          <w:szCs w:val="21"/>
        </w:rPr>
      </w:pPr>
    </w:p>
    <w:p w:rsidR="00BF7C8C" w:rsidRDefault="00BF7C8C">
      <w:pPr>
        <w:tabs>
          <w:tab w:val="left" w:pos="4275"/>
        </w:tabs>
        <w:jc w:val="both"/>
        <w:rPr>
          <w:color w:val="00000A"/>
          <w:sz w:val="21"/>
          <w:szCs w:val="21"/>
        </w:rPr>
      </w:pPr>
      <w:bookmarkStart w:id="10" w:name="_2s8eyo1" w:colFirst="0" w:colLast="0"/>
      <w:bookmarkEnd w:id="10"/>
    </w:p>
    <w:p w:rsidR="00BF7C8C" w:rsidRDefault="007116CB">
      <w:pPr>
        <w:tabs>
          <w:tab w:val="left" w:pos="4275"/>
        </w:tabs>
        <w:jc w:val="both"/>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Les achats ne sont pas sur ARS, ils sont sur </w:t>
      </w:r>
      <w:proofErr w:type="spellStart"/>
      <w:r>
        <w:rPr>
          <w:i/>
          <w:color w:val="00000A"/>
          <w:sz w:val="21"/>
          <w:szCs w:val="21"/>
        </w:rPr>
        <w:t>Eurauchan</w:t>
      </w:r>
      <w:proofErr w:type="spellEnd"/>
      <w:r>
        <w:rPr>
          <w:i/>
          <w:color w:val="00000A"/>
          <w:sz w:val="21"/>
          <w:szCs w:val="21"/>
        </w:rPr>
        <w:t>. ARS ne porte que des frais.</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Virginie Leroy CFTC : Les achats en maison et loisirs passent par </w:t>
      </w:r>
      <w:proofErr w:type="spellStart"/>
      <w:r>
        <w:rPr>
          <w:color w:val="00000A"/>
          <w:sz w:val="21"/>
          <w:szCs w:val="21"/>
        </w:rPr>
        <w:t>Eurauchan</w:t>
      </w:r>
      <w:proofErr w:type="spellEnd"/>
      <w:r>
        <w:rPr>
          <w:color w:val="00000A"/>
          <w:sz w:val="21"/>
          <w:szCs w:val="21"/>
        </w:rPr>
        <w:t> ? Car il y a encore des acheteurs.</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Brigitte </w:t>
      </w:r>
      <w:proofErr w:type="spellStart"/>
      <w:r>
        <w:rPr>
          <w:i/>
          <w:color w:val="00000A"/>
          <w:sz w:val="21"/>
          <w:szCs w:val="21"/>
        </w:rPr>
        <w:t>Azoulay</w:t>
      </w:r>
      <w:proofErr w:type="spellEnd"/>
      <w:r>
        <w:rPr>
          <w:i/>
          <w:color w:val="00000A"/>
          <w:sz w:val="21"/>
          <w:szCs w:val="21"/>
        </w:rPr>
        <w:t xml:space="preserve"> : Oui cela passe aussi </w:t>
      </w:r>
      <w:r>
        <w:rPr>
          <w:i/>
          <w:color w:val="00000A"/>
          <w:sz w:val="21"/>
          <w:szCs w:val="21"/>
        </w:rPr>
        <w:t xml:space="preserve">par </w:t>
      </w:r>
      <w:proofErr w:type="spellStart"/>
      <w:r>
        <w:rPr>
          <w:i/>
          <w:color w:val="00000A"/>
          <w:sz w:val="21"/>
          <w:szCs w:val="21"/>
        </w:rPr>
        <w:t>Eurauchan</w:t>
      </w:r>
      <w:proofErr w:type="spellEnd"/>
      <w:r>
        <w:rPr>
          <w:i/>
          <w:color w:val="00000A"/>
          <w:sz w:val="21"/>
          <w:szCs w:val="21"/>
        </w:rPr>
        <w:t xml:space="preserve">. Les frais en lien avec les acheteurs et les frais de personnels passent par ARS. L’activité commerciale achat/vente n’est pas sur ARS.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Bruno </w:t>
      </w:r>
      <w:proofErr w:type="spellStart"/>
      <w:r>
        <w:rPr>
          <w:color w:val="00000A"/>
          <w:sz w:val="21"/>
          <w:szCs w:val="21"/>
        </w:rPr>
        <w:t>Delaye</w:t>
      </w:r>
      <w:proofErr w:type="spellEnd"/>
      <w:r>
        <w:rPr>
          <w:color w:val="00000A"/>
          <w:sz w:val="21"/>
          <w:szCs w:val="21"/>
        </w:rPr>
        <w:t xml:space="preserve"> CFTC : Nous avons eu le débat avec Guillaume Coince sur les comptes d’ARS et les comptes so</w:t>
      </w:r>
      <w:r>
        <w:rPr>
          <w:color w:val="00000A"/>
          <w:sz w:val="21"/>
          <w:szCs w:val="21"/>
        </w:rPr>
        <w:t xml:space="preserve">ciaux. Effectivement, ARA est bien identifié. Mais, concernant les activités d’achat textile ou maison, c’est bien dans </w:t>
      </w:r>
      <w:proofErr w:type="spellStart"/>
      <w:r>
        <w:rPr>
          <w:color w:val="00000A"/>
          <w:sz w:val="21"/>
          <w:szCs w:val="21"/>
        </w:rPr>
        <w:t>Eurauchan</w:t>
      </w:r>
      <w:proofErr w:type="spellEnd"/>
      <w:r>
        <w:rPr>
          <w:color w:val="00000A"/>
          <w:sz w:val="21"/>
          <w:szCs w:val="21"/>
        </w:rPr>
        <w:t xml:space="preserve"> que nous allons les retrouver et nous avons un résultat courant dans les liasses d’</w:t>
      </w:r>
      <w:proofErr w:type="spellStart"/>
      <w:r>
        <w:rPr>
          <w:color w:val="00000A"/>
          <w:sz w:val="21"/>
          <w:szCs w:val="21"/>
        </w:rPr>
        <w:t>Eurauchan</w:t>
      </w:r>
      <w:proofErr w:type="spellEnd"/>
      <w:r>
        <w:rPr>
          <w:color w:val="00000A"/>
          <w:sz w:val="21"/>
          <w:szCs w:val="21"/>
        </w:rPr>
        <w:t>. C’est ce qui nous manquait puisq</w:t>
      </w:r>
      <w:r>
        <w:rPr>
          <w:color w:val="00000A"/>
          <w:sz w:val="21"/>
          <w:szCs w:val="21"/>
        </w:rPr>
        <w:t xml:space="preserve">ue nous débattions sur le besoin d’une commission économique ou non. Etant une société distincte Guillaume Coince ne savait pas trop quoi nous répondre. </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47</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48</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Christian Roy FO : Sur les comptes, si nous regardons les deux tableaux, il y a cert</w:t>
      </w:r>
      <w:r>
        <w:rPr>
          <w:color w:val="00000A"/>
          <w:sz w:val="21"/>
          <w:szCs w:val="21"/>
        </w:rPr>
        <w:t>ainement des éléments que nous ne pouvons pas comprendre. Sur ASL notamment.</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 On regarde ensuite.</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Quand vous parlez des changements de source d’approvisionnement des </w:t>
      </w:r>
      <w:proofErr w:type="spellStart"/>
      <w:r>
        <w:rPr>
          <w:color w:val="00000A"/>
          <w:sz w:val="21"/>
          <w:szCs w:val="21"/>
        </w:rPr>
        <w:t>Chronodrive</w:t>
      </w:r>
      <w:proofErr w:type="spellEnd"/>
      <w:r>
        <w:rPr>
          <w:color w:val="00000A"/>
          <w:sz w:val="21"/>
          <w:szCs w:val="21"/>
        </w:rPr>
        <w:t xml:space="preserve">, vous mettez 13 en 2017 et 31 en 2018. Pouvez-vous nous dire à quelle date cela s’est fait en 2018 ? </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xml:space="preserve"> : Tout au long de l’année.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w:t>
      </w:r>
      <w:r>
        <w:rPr>
          <w:color w:val="00000A"/>
          <w:sz w:val="21"/>
          <w:szCs w:val="21"/>
        </w:rPr>
        <w:t xml:space="preserve"> Roy FO : C’est tout de même plutôt en fin d’année. L’impact ne doit donc pas être très gros. </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xml:space="preserve"> : Il y en a eu notamment sur la partie juin et sur le deuxième semestre. Je pousserai l’info quand j’aurais repris le planning. </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49</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Chris</w:t>
      </w:r>
      <w:r>
        <w:rPr>
          <w:color w:val="00000A"/>
          <w:sz w:val="21"/>
          <w:szCs w:val="21"/>
        </w:rPr>
        <w:t xml:space="preserve">tian Roy FO : Encore une fois, donnez-nous les deux tableaux afin que l’on puisse avoir une lecture. Ici, nous avons 2K € en négatif. Certes, le moins fait du plus. Les gens comparent, et là je m’adresse à M. </w:t>
      </w:r>
      <w:proofErr w:type="spellStart"/>
      <w:r>
        <w:rPr>
          <w:color w:val="00000A"/>
          <w:sz w:val="21"/>
          <w:szCs w:val="21"/>
        </w:rPr>
        <w:t>Grandel</w:t>
      </w:r>
      <w:proofErr w:type="spellEnd"/>
      <w:r>
        <w:rPr>
          <w:color w:val="00000A"/>
          <w:sz w:val="21"/>
          <w:szCs w:val="21"/>
        </w:rPr>
        <w:t>, Quand on sait ce qui se passe entre le</w:t>
      </w:r>
      <w:r>
        <w:rPr>
          <w:color w:val="00000A"/>
          <w:sz w:val="21"/>
          <w:szCs w:val="21"/>
        </w:rPr>
        <w:t xml:space="preserve"> rapprochement d’ARL par rapport aux autres, ces tableaux sont ridicules. On ne peut pas présenter ce genre de choses alors que nous faisons tout pour atteindre une solidarité, créer une adhésion à ce que nous devons devenir demain. Un revenu HT négatif so</w:t>
      </w:r>
      <w:r>
        <w:rPr>
          <w:color w:val="00000A"/>
          <w:sz w:val="21"/>
          <w:szCs w:val="21"/>
        </w:rPr>
        <w:t xml:space="preserve">us-entend que la société n’a pas travaillé.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xml:space="preserve"> : Vous avez tout à fait raison. On peut, peut-être, laisser ces tableaux. Mais il faut leur adjoindre des informations complémentaires, notamment sur la partie activité.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 n’est pas la même chose. Nous sommes dans une société d’exploitation. Dans le cas précédent, il y avait de la prestation et du reversement. Ici ce n’est pas le cas. Il y a des gens, des frais décaissés et du chiffre d’affaires chez AS</w:t>
      </w:r>
      <w:r>
        <w:rPr>
          <w:color w:val="00000A"/>
          <w:sz w:val="21"/>
          <w:szCs w:val="21"/>
        </w:rPr>
        <w:t>L.</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xml:space="preserve"> : Nous sommes d’accord. C’est là qu’il faut apporter des informations complémentaires.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Non pas des informations complémentaires mais un tableau qui doit correspondre à la synthèse des résultats d’ASL. Ils ont bien des revenus qui rentrent dans leur périmètre. Comme AHL, son revenu est présenté sur la page précédente. Là, i</w:t>
      </w:r>
      <w:r>
        <w:rPr>
          <w:color w:val="00000A"/>
          <w:sz w:val="21"/>
          <w:szCs w:val="21"/>
        </w:rPr>
        <w:t>l y a une incompréhension.</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 Tout à fait.</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Philippe </w:t>
      </w:r>
      <w:proofErr w:type="spellStart"/>
      <w:r>
        <w:rPr>
          <w:i/>
          <w:color w:val="00000A"/>
          <w:sz w:val="21"/>
          <w:szCs w:val="21"/>
        </w:rPr>
        <w:t>Grandel</w:t>
      </w:r>
      <w:proofErr w:type="spellEnd"/>
      <w:r>
        <w:rPr>
          <w:i/>
          <w:color w:val="00000A"/>
          <w:sz w:val="21"/>
          <w:szCs w:val="21"/>
        </w:rPr>
        <w:t> : C’est parce que l’on parle de comptes sociaux.</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Que l’on parle de n’importe quel compte, là, il y a un problème.</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Sylvine </w:t>
      </w:r>
      <w:proofErr w:type="spellStart"/>
      <w:r>
        <w:rPr>
          <w:i/>
          <w:color w:val="00000A"/>
          <w:sz w:val="21"/>
          <w:szCs w:val="21"/>
        </w:rPr>
        <w:t>Bouan</w:t>
      </w:r>
      <w:proofErr w:type="spellEnd"/>
      <w:r>
        <w:rPr>
          <w:i/>
          <w:color w:val="00000A"/>
          <w:sz w:val="21"/>
          <w:szCs w:val="21"/>
        </w:rPr>
        <w:t> : Il y a un problème de présen</w:t>
      </w:r>
      <w:r>
        <w:rPr>
          <w:i/>
          <w:color w:val="00000A"/>
          <w:sz w:val="21"/>
          <w:szCs w:val="21"/>
        </w:rPr>
        <w:t>tation. Nous devons détailler. Effectivement, dans les comptes sociaux, vous avez tout le détail des lignes induites. Ici, ce sont des comptes Groupe qui sont présentés, donc c’est la contribution, tout ce qui est revenus entre sociétés est annulé. C’est c</w:t>
      </w:r>
      <w:r>
        <w:rPr>
          <w:i/>
          <w:color w:val="00000A"/>
          <w:sz w:val="21"/>
          <w:szCs w:val="21"/>
        </w:rPr>
        <w:t xml:space="preserve">e qui complique la lecture. Nous devons donc retravailler la présentation des chiffres transmis afin de vous permettre une meilleure compréhension de lecture. </w:t>
      </w:r>
    </w:p>
    <w:p w:rsidR="00BF7C8C" w:rsidRDefault="007116CB">
      <w:pPr>
        <w:tabs>
          <w:tab w:val="left" w:pos="4275"/>
        </w:tabs>
        <w:jc w:val="both"/>
        <w:rPr>
          <w:color w:val="00000A"/>
          <w:sz w:val="21"/>
          <w:szCs w:val="21"/>
        </w:rPr>
      </w:pPr>
      <w:r>
        <w:rPr>
          <w:i/>
          <w:color w:val="00000A"/>
          <w:sz w:val="21"/>
          <w:szCs w:val="21"/>
        </w:rPr>
        <w:t xml:space="preserve"> </w:t>
      </w:r>
    </w:p>
    <w:p w:rsidR="00BF7C8C" w:rsidRDefault="007116CB">
      <w:pPr>
        <w:widowControl/>
        <w:numPr>
          <w:ilvl w:val="0"/>
          <w:numId w:val="2"/>
        </w:numPr>
        <w:tabs>
          <w:tab w:val="left" w:pos="709"/>
        </w:tabs>
        <w:jc w:val="both"/>
        <w:rPr>
          <w:color w:val="00000A"/>
        </w:rPr>
      </w:pPr>
      <w:r>
        <w:rPr>
          <w:color w:val="00000A"/>
          <w:sz w:val="21"/>
          <w:szCs w:val="21"/>
        </w:rPr>
        <w:t>Christian Roy FO : Comment peut-on lire qu’il n’y a pas de charges de personnel dans ASL ? C’e</w:t>
      </w:r>
      <w:r>
        <w:rPr>
          <w:color w:val="00000A"/>
          <w:sz w:val="21"/>
          <w:szCs w:val="21"/>
        </w:rPr>
        <w:t xml:space="preserve">st une société d’exploitation. Quand vous présentez des tableaux comme ça vous savez bien que cela va entraîner des questions.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Sylvine </w:t>
      </w:r>
      <w:proofErr w:type="spellStart"/>
      <w:r>
        <w:rPr>
          <w:i/>
          <w:color w:val="00000A"/>
          <w:sz w:val="21"/>
          <w:szCs w:val="21"/>
        </w:rPr>
        <w:t>Bouan</w:t>
      </w:r>
      <w:proofErr w:type="spellEnd"/>
      <w:r>
        <w:rPr>
          <w:i/>
          <w:color w:val="00000A"/>
          <w:sz w:val="21"/>
          <w:szCs w:val="21"/>
        </w:rPr>
        <w:t xml:space="preserve"> : C’est clairement un problème de présentation pour vous aider à comprendre ce qu’il y a dans les lignes. </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 xml:space="preserve">Page </w:t>
      </w:r>
      <w:r>
        <w:rPr>
          <w:color w:val="000000"/>
          <w:sz w:val="21"/>
          <w:szCs w:val="21"/>
          <w:u w:val="single"/>
        </w:rPr>
        <w:t>50</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51</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Que signifie « exploitation en livre ouvert »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Lionel </w:t>
      </w:r>
      <w:proofErr w:type="spellStart"/>
      <w:r>
        <w:rPr>
          <w:i/>
          <w:color w:val="00000A"/>
          <w:sz w:val="21"/>
          <w:szCs w:val="21"/>
        </w:rPr>
        <w:t>Bouteyre</w:t>
      </w:r>
      <w:proofErr w:type="spellEnd"/>
      <w:r>
        <w:rPr>
          <w:i/>
          <w:color w:val="00000A"/>
          <w:sz w:val="21"/>
          <w:szCs w:val="21"/>
        </w:rPr>
        <w:t> : Lorsque l’on monte de nouvelles activités logistiques, nous faisons une négociation en livre ouvert avec le prestataire. Comme nous n’avons pas de référentiel, pour résumer, c’est le prestataire qui pilote le coût. Pour un livre fermé, no</w:t>
      </w:r>
      <w:r>
        <w:rPr>
          <w:i/>
          <w:color w:val="00000A"/>
          <w:sz w:val="21"/>
          <w:szCs w:val="21"/>
        </w:rPr>
        <w:t xml:space="preserve">us connaissons le niveau d’exploitation et imposons le coût au prestataire.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Nous sommes en livre ouvert ou fermé. Nous avons transplanté des </w:t>
      </w:r>
      <w:proofErr w:type="spellStart"/>
      <w:r>
        <w:rPr>
          <w:color w:val="00000A"/>
          <w:sz w:val="21"/>
          <w:szCs w:val="21"/>
        </w:rPr>
        <w:t>Chronodrives</w:t>
      </w:r>
      <w:proofErr w:type="spellEnd"/>
      <w:r>
        <w:rPr>
          <w:color w:val="00000A"/>
          <w:sz w:val="21"/>
          <w:szCs w:val="21"/>
        </w:rPr>
        <w:t xml:space="preserve"> chez Auchan supermarchés. Nous aurions pu nous servir du livre ouvert des superma</w:t>
      </w:r>
      <w:r>
        <w:rPr>
          <w:color w:val="00000A"/>
          <w:sz w:val="21"/>
          <w:szCs w:val="21"/>
        </w:rPr>
        <w:t xml:space="preserve">rchés pour transmettre les coûts et éviter de faire de multiples calculs. </w:t>
      </w:r>
    </w:p>
    <w:p w:rsidR="00BF7C8C" w:rsidRDefault="00BF7C8C">
      <w:pPr>
        <w:tabs>
          <w:tab w:val="left" w:pos="4275"/>
        </w:tabs>
        <w:jc w:val="both"/>
        <w:rPr>
          <w:color w:val="00000A"/>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A"/>
          <w:sz w:val="21"/>
          <w:szCs w:val="21"/>
        </w:rPr>
        <w:t xml:space="preserve">Les résultats </w:t>
      </w:r>
      <w:r>
        <w:rPr>
          <w:color w:val="000000"/>
          <w:sz w:val="21"/>
          <w:szCs w:val="21"/>
        </w:rPr>
        <w:t>économiques</w:t>
      </w:r>
      <w:r>
        <w:rPr>
          <w:color w:val="00000A"/>
          <w:sz w:val="21"/>
          <w:szCs w:val="21"/>
        </w:rPr>
        <w:t xml:space="preserve"> </w:t>
      </w:r>
      <w:proofErr w:type="spellStart"/>
      <w:r>
        <w:rPr>
          <w:color w:val="00000A"/>
          <w:sz w:val="21"/>
          <w:szCs w:val="21"/>
        </w:rPr>
        <w:t>Ceetrus</w:t>
      </w:r>
      <w:proofErr w:type="spellEnd"/>
      <w:r>
        <w:rPr>
          <w:color w:val="00000A"/>
          <w:sz w:val="21"/>
          <w:szCs w:val="21"/>
        </w:rPr>
        <w:t xml:space="preserve"> France</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53</w:t>
      </w:r>
    </w:p>
    <w:p w:rsidR="00BF7C8C" w:rsidRDefault="00BF7C8C">
      <w:pPr>
        <w:tabs>
          <w:tab w:val="left" w:pos="2268"/>
          <w:tab w:val="left" w:pos="9639"/>
        </w:tabs>
        <w:jc w:val="both"/>
        <w:rPr>
          <w:sz w:val="21"/>
          <w:szCs w:val="21"/>
          <w:u w:val="single"/>
        </w:rPr>
      </w:pPr>
    </w:p>
    <w:p w:rsidR="00BF7C8C" w:rsidRDefault="007116CB">
      <w:pPr>
        <w:widowControl/>
        <w:numPr>
          <w:ilvl w:val="0"/>
          <w:numId w:val="2"/>
        </w:numPr>
        <w:tabs>
          <w:tab w:val="left" w:pos="709"/>
        </w:tabs>
        <w:jc w:val="both"/>
        <w:rPr>
          <w:color w:val="00000A"/>
        </w:rPr>
      </w:pPr>
      <w:r>
        <w:rPr>
          <w:color w:val="00000A"/>
          <w:sz w:val="21"/>
          <w:szCs w:val="21"/>
        </w:rPr>
        <w:t>Christian Roy FO : Vous avez parlé de ventes 2019. De nouvelles galeries seraient dans les tiroirs ?</w:t>
      </w:r>
    </w:p>
    <w:p w:rsidR="00BF7C8C" w:rsidRDefault="00BF7C8C">
      <w:pPr>
        <w:tabs>
          <w:tab w:val="left" w:pos="4275"/>
        </w:tabs>
        <w:jc w:val="both"/>
        <w:rPr>
          <w:color w:val="00000A"/>
          <w:sz w:val="21"/>
          <w:szCs w:val="21"/>
        </w:rPr>
      </w:pPr>
    </w:p>
    <w:p w:rsidR="00BF7C8C" w:rsidRDefault="007116CB">
      <w:pPr>
        <w:tabs>
          <w:tab w:val="left" w:pos="4275"/>
        </w:tabs>
        <w:jc w:val="both"/>
      </w:pPr>
      <w:bookmarkStart w:id="11" w:name="17dp8vu" w:colFirst="0" w:colLast="0"/>
      <w:bookmarkEnd w:id="11"/>
      <w:r>
        <w:rPr>
          <w:i/>
          <w:color w:val="00000A"/>
          <w:sz w:val="21"/>
          <w:szCs w:val="21"/>
        </w:rPr>
        <w:t xml:space="preserve">Emmanuel </w:t>
      </w:r>
      <w:proofErr w:type="spellStart"/>
      <w:r>
        <w:rPr>
          <w:i/>
          <w:color w:val="00000A"/>
          <w:sz w:val="21"/>
          <w:szCs w:val="21"/>
        </w:rPr>
        <w:t>Azan</w:t>
      </w:r>
      <w:proofErr w:type="spellEnd"/>
      <w:r>
        <w:rPr>
          <w:i/>
          <w:color w:val="00000A"/>
          <w:sz w:val="21"/>
          <w:szCs w:val="21"/>
        </w:rPr>
        <w:t xml:space="preserve"> : C’est le portefeuille « Canyon ». Il contient un peu plus d’une dizaine d’actifs. Il était prévu de les vendre en 2018, mais le marché, et nous allons en voir les conséquences dans les comptes, est difficile. Le </w:t>
      </w:r>
      <w:proofErr w:type="spellStart"/>
      <w:r>
        <w:rPr>
          <w:i/>
          <w:color w:val="00000A"/>
          <w:sz w:val="21"/>
          <w:szCs w:val="21"/>
        </w:rPr>
        <w:t>Retail</w:t>
      </w:r>
      <w:proofErr w:type="spellEnd"/>
      <w:r>
        <w:rPr>
          <w:i/>
          <w:color w:val="00000A"/>
          <w:sz w:val="21"/>
          <w:szCs w:val="21"/>
        </w:rPr>
        <w:t xml:space="preserve"> est en difficulté, le</w:t>
      </w:r>
      <w:r>
        <w:rPr>
          <w:i/>
          <w:color w:val="00000A"/>
          <w:sz w:val="21"/>
          <w:szCs w:val="21"/>
        </w:rPr>
        <w:t>s investisseurs boudent ce secteur d’activité. Il y a moins de transactions. Les taux d’intérêt auxquels ils achètent montent, donc la valeur des actifs baisse. Nous avions un investisseur pour Canyon qui est sorti au moment des gilets jaunes. Nous en avon</w:t>
      </w:r>
      <w:r>
        <w:rPr>
          <w:i/>
          <w:color w:val="00000A"/>
          <w:sz w:val="21"/>
          <w:szCs w:val="21"/>
        </w:rPr>
        <w:t>s trouvé d’autres, mais dans des conditions moins bonnes que prévu. Il n’y a donc eu aucune cession sur 2018 contrairement à ce qui était prévu mais nous l’avons quand même traité dans les indicateurs car ce sont des actifs plus en difficultés avec des tau</w:t>
      </w:r>
      <w:r>
        <w:rPr>
          <w:i/>
          <w:color w:val="00000A"/>
          <w:sz w:val="21"/>
          <w:szCs w:val="21"/>
        </w:rPr>
        <w:t xml:space="preserve">x de vacance un peu plus élevé. </w:t>
      </w:r>
    </w:p>
    <w:p w:rsidR="00BF7C8C" w:rsidRDefault="00BF7C8C">
      <w:pPr>
        <w:tabs>
          <w:tab w:val="left" w:pos="2268"/>
          <w:tab w:val="left" w:pos="9639"/>
        </w:tabs>
        <w:jc w:val="both"/>
        <w:rPr>
          <w:sz w:val="21"/>
          <w:szCs w:val="21"/>
          <w:u w:val="single"/>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54</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t xml:space="preserve">Christian Roy FO : Vous parlez de </w:t>
      </w:r>
      <w:proofErr w:type="spellStart"/>
      <w:r>
        <w:rPr>
          <w:color w:val="00000A"/>
          <w:sz w:val="21"/>
          <w:szCs w:val="21"/>
        </w:rPr>
        <w:t>Ceetrus</w:t>
      </w:r>
      <w:proofErr w:type="spellEnd"/>
      <w:r>
        <w:rPr>
          <w:color w:val="00000A"/>
          <w:sz w:val="21"/>
          <w:szCs w:val="21"/>
        </w:rPr>
        <w:t xml:space="preserve"> </w:t>
      </w:r>
      <w:r>
        <w:rPr>
          <w:color w:val="00000A"/>
          <w:sz w:val="21"/>
          <w:szCs w:val="21"/>
        </w:rPr>
        <w:t xml:space="preserve"> Corporate</w:t>
      </w:r>
      <w:r>
        <w:rPr>
          <w:color w:val="00000A"/>
          <w:sz w:val="21"/>
          <w:szCs w:val="21"/>
        </w:rPr>
        <w:t xml:space="preserve"> qui ne rentre pas dans notre périmètre de participation. Notre périmètre c’est </w:t>
      </w:r>
      <w:proofErr w:type="spellStart"/>
      <w:r>
        <w:rPr>
          <w:color w:val="00000A"/>
          <w:sz w:val="21"/>
          <w:szCs w:val="21"/>
        </w:rPr>
        <w:t>Immochan</w:t>
      </w:r>
      <w:proofErr w:type="spellEnd"/>
      <w:r>
        <w:rPr>
          <w:color w:val="00000A"/>
          <w:sz w:val="21"/>
          <w:szCs w:val="21"/>
        </w:rPr>
        <w:t xml:space="preserve">. Il faudrait que nous comprenions comment se compose </w:t>
      </w:r>
      <w:proofErr w:type="spellStart"/>
      <w:r>
        <w:rPr>
          <w:color w:val="00000A"/>
          <w:sz w:val="21"/>
          <w:szCs w:val="21"/>
        </w:rPr>
        <w:t>Immochan</w:t>
      </w:r>
      <w:proofErr w:type="spellEnd"/>
      <w:r>
        <w:rPr>
          <w:color w:val="00000A"/>
          <w:sz w:val="21"/>
          <w:szCs w:val="21"/>
        </w:rPr>
        <w:t xml:space="preserve"> maintenant car il semble que des changements en profondeur ont eu lieu. Nous n’avons pas les informations</w:t>
      </w:r>
      <w:r>
        <w:rPr>
          <w:color w:val="00000A"/>
          <w:sz w:val="21"/>
          <w:szCs w:val="21"/>
        </w:rPr>
        <w:t xml:space="preserve">. Cela voudrait dire que cela ne se présente plus comme avant. Cela peut avoir des incidences sur les futurs résultats de participation.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Emmanuel </w:t>
      </w:r>
      <w:proofErr w:type="spellStart"/>
      <w:r>
        <w:rPr>
          <w:i/>
          <w:color w:val="00000A"/>
          <w:sz w:val="21"/>
          <w:szCs w:val="21"/>
        </w:rPr>
        <w:t>Azan</w:t>
      </w:r>
      <w:proofErr w:type="spellEnd"/>
      <w:r>
        <w:rPr>
          <w:i/>
          <w:color w:val="00000A"/>
          <w:sz w:val="21"/>
          <w:szCs w:val="21"/>
        </w:rPr>
        <w:t xml:space="preserve"> : De quoi parlons-nous spécifiquement ?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lastRenderedPageBreak/>
        <w:t xml:space="preserve">Christian Roy FO : Avant c’était juste </w:t>
      </w:r>
      <w:proofErr w:type="spellStart"/>
      <w:r>
        <w:rPr>
          <w:color w:val="00000A"/>
          <w:sz w:val="21"/>
          <w:szCs w:val="21"/>
        </w:rPr>
        <w:t>Immochan</w:t>
      </w:r>
      <w:proofErr w:type="spellEnd"/>
      <w:r>
        <w:rPr>
          <w:color w:val="00000A"/>
          <w:sz w:val="21"/>
          <w:szCs w:val="21"/>
        </w:rPr>
        <w:t>. Tout rentrai</w:t>
      </w:r>
      <w:r>
        <w:rPr>
          <w:color w:val="00000A"/>
          <w:sz w:val="21"/>
          <w:szCs w:val="21"/>
        </w:rPr>
        <w:t xml:space="preserve">t dedans. Aujourd’hui, selon les éléments, c’est </w:t>
      </w:r>
      <w:proofErr w:type="spellStart"/>
      <w:r>
        <w:rPr>
          <w:color w:val="00000A"/>
          <w:sz w:val="21"/>
          <w:szCs w:val="21"/>
        </w:rPr>
        <w:t>Ceetrus</w:t>
      </w:r>
      <w:proofErr w:type="spellEnd"/>
      <w:r>
        <w:rPr>
          <w:color w:val="00000A"/>
          <w:sz w:val="21"/>
          <w:szCs w:val="21"/>
        </w:rPr>
        <w:t xml:space="preserve"> </w:t>
      </w:r>
      <w:proofErr w:type="gramStart"/>
      <w:r>
        <w:rPr>
          <w:color w:val="00000A"/>
          <w:sz w:val="21"/>
          <w:szCs w:val="21"/>
        </w:rPr>
        <w:t xml:space="preserve">corporate </w:t>
      </w:r>
      <w:r>
        <w:rPr>
          <w:color w:val="00000A"/>
          <w:sz w:val="21"/>
          <w:szCs w:val="21"/>
        </w:rPr>
        <w:t>.</w:t>
      </w:r>
      <w:proofErr w:type="gramEnd"/>
      <w:r>
        <w:rPr>
          <w:color w:val="00000A"/>
          <w:sz w:val="21"/>
          <w:szCs w:val="21"/>
        </w:rPr>
        <w:t xml:space="preserve"> et donc pas dans le périmètre de participation. Finalement, qu’y-a-t-il dans le périmètre de participation ? Pour vous c’est simple, mais pour nous il serait bon d’avoir une information, </w:t>
      </w:r>
      <w:r>
        <w:rPr>
          <w:color w:val="00000A"/>
          <w:sz w:val="21"/>
          <w:szCs w:val="21"/>
        </w:rPr>
        <w:t>quand il y a des changements, concernant les sociétés qui gravitent dans le périmètre de participation. Que ce soit la holding ou autre, à un moment, c’est quand même notre argent qui a été là. Donc il y a de l’argent que nous récupérons ou non selon la si</w:t>
      </w:r>
      <w:r>
        <w:rPr>
          <w:color w:val="00000A"/>
          <w:sz w:val="21"/>
          <w:szCs w:val="21"/>
        </w:rPr>
        <w:t>tuation. Tout cela vient impacter et nous n’avons pas d’explication.</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Emmanuel </w:t>
      </w:r>
      <w:proofErr w:type="spellStart"/>
      <w:r>
        <w:rPr>
          <w:i/>
          <w:color w:val="00000A"/>
          <w:sz w:val="21"/>
          <w:szCs w:val="21"/>
        </w:rPr>
        <w:t>Azan</w:t>
      </w:r>
      <w:proofErr w:type="spellEnd"/>
      <w:r>
        <w:rPr>
          <w:i/>
          <w:color w:val="00000A"/>
          <w:sz w:val="21"/>
          <w:szCs w:val="21"/>
        </w:rPr>
        <w:t xml:space="preserve"> : Avant </w:t>
      </w:r>
      <w:proofErr w:type="spellStart"/>
      <w:r>
        <w:rPr>
          <w:i/>
          <w:color w:val="00000A"/>
          <w:sz w:val="21"/>
          <w:szCs w:val="21"/>
        </w:rPr>
        <w:t>Immochan</w:t>
      </w:r>
      <w:proofErr w:type="spellEnd"/>
      <w:r>
        <w:rPr>
          <w:i/>
          <w:color w:val="00000A"/>
          <w:sz w:val="21"/>
          <w:szCs w:val="21"/>
        </w:rPr>
        <w:t xml:space="preserve"> SA était dans le périmètre de participation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 Il y a très longtemps, les holdings étaient dans le périmètre de participation. Lors d’une étape</w:t>
      </w:r>
      <w:r>
        <w:rPr>
          <w:i/>
          <w:color w:val="00000A"/>
          <w:sz w:val="21"/>
          <w:szCs w:val="21"/>
        </w:rPr>
        <w:t xml:space="preserve">, nous avons séparé les holdings pour </w:t>
      </w:r>
      <w:r>
        <w:rPr>
          <w:i/>
          <w:color w:val="00000A"/>
          <w:sz w:val="21"/>
          <w:szCs w:val="21"/>
        </w:rPr>
        <w:t>recentrer la participation sur</w:t>
      </w:r>
      <w:r>
        <w:rPr>
          <w:i/>
          <w:color w:val="00000A"/>
          <w:sz w:val="21"/>
          <w:szCs w:val="21"/>
        </w:rPr>
        <w:t xml:space="preserve"> l’exploitation des sociétés Auchan France. Pour vous répondre, chaque année, au moment de la négociation du périmètre, vous sont proposées les sociétés qui entrent ou non dans ce périmètre.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Certes, mais il faut redéfinir les choses ca</w:t>
      </w:r>
      <w:r>
        <w:rPr>
          <w:color w:val="00000A"/>
          <w:sz w:val="21"/>
          <w:szCs w:val="21"/>
        </w:rPr>
        <w:t xml:space="preserve">r cela devient de moins en moins clair.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Il y a forcément des flux financiers entre les deux.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Il faut que les gens comprennent, car pour eux il n’y a pas 50 </w:t>
      </w:r>
      <w:proofErr w:type="spellStart"/>
      <w:r>
        <w:rPr>
          <w:color w:val="00000A"/>
          <w:sz w:val="21"/>
          <w:szCs w:val="21"/>
        </w:rPr>
        <w:t>Immochan</w:t>
      </w:r>
      <w:proofErr w:type="spellEnd"/>
      <w:r>
        <w:rPr>
          <w:color w:val="00000A"/>
          <w:sz w:val="21"/>
          <w:szCs w:val="21"/>
        </w:rPr>
        <w:t xml:space="preserve"> et 50 </w:t>
      </w:r>
      <w:proofErr w:type="spellStart"/>
      <w:r>
        <w:rPr>
          <w:color w:val="00000A"/>
          <w:sz w:val="21"/>
          <w:szCs w:val="21"/>
        </w:rPr>
        <w:t>Ceetrus</w:t>
      </w:r>
      <w:proofErr w:type="spellEnd"/>
      <w:r>
        <w:rPr>
          <w:color w:val="00000A"/>
          <w:sz w:val="21"/>
          <w:szCs w:val="21"/>
        </w:rPr>
        <w:t xml:space="preserve">.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xml:space="preserve"> : J’ai noté. Au mome</w:t>
      </w:r>
      <w:r>
        <w:rPr>
          <w:i/>
          <w:color w:val="00000A"/>
          <w:sz w:val="21"/>
          <w:szCs w:val="21"/>
        </w:rPr>
        <w:t xml:space="preserve">nt de la renégociation de l’accord, </w:t>
      </w:r>
      <w:r>
        <w:rPr>
          <w:i/>
          <w:color w:val="00000A"/>
          <w:sz w:val="21"/>
          <w:szCs w:val="21"/>
        </w:rPr>
        <w:t>vous aurez la liste des sociétés</w:t>
      </w:r>
      <w:r>
        <w:rPr>
          <w:i/>
          <w:color w:val="00000A"/>
          <w:sz w:val="21"/>
          <w:szCs w:val="21"/>
        </w:rPr>
        <w:t>.</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Concernant </w:t>
      </w:r>
      <w:proofErr w:type="spellStart"/>
      <w:r>
        <w:rPr>
          <w:color w:val="00000A"/>
          <w:sz w:val="21"/>
          <w:szCs w:val="21"/>
        </w:rPr>
        <w:t>Europacity</w:t>
      </w:r>
      <w:proofErr w:type="spellEnd"/>
      <w:r>
        <w:rPr>
          <w:color w:val="00000A"/>
          <w:sz w:val="21"/>
          <w:szCs w:val="21"/>
        </w:rPr>
        <w:t>, qui est le partenaire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bookmarkStart w:id="12" w:name="3rdcrjn" w:colFirst="0" w:colLast="0"/>
      <w:bookmarkEnd w:id="12"/>
      <w:r>
        <w:rPr>
          <w:i/>
          <w:color w:val="00000A"/>
          <w:sz w:val="21"/>
          <w:szCs w:val="21"/>
        </w:rPr>
        <w:t xml:space="preserve">Emmanuel </w:t>
      </w:r>
      <w:proofErr w:type="spellStart"/>
      <w:r>
        <w:rPr>
          <w:i/>
          <w:color w:val="00000A"/>
          <w:sz w:val="21"/>
          <w:szCs w:val="21"/>
        </w:rPr>
        <w:t>Azan</w:t>
      </w:r>
      <w:proofErr w:type="spellEnd"/>
      <w:r>
        <w:rPr>
          <w:i/>
          <w:color w:val="00000A"/>
          <w:sz w:val="21"/>
          <w:szCs w:val="21"/>
        </w:rPr>
        <w:t> : C’est une entreprise chinoise, Wanda.</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Ils souhaitent rentrer chez nous donc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Bruno </w:t>
      </w:r>
      <w:proofErr w:type="spellStart"/>
      <w:r>
        <w:rPr>
          <w:color w:val="00000A"/>
          <w:sz w:val="21"/>
          <w:szCs w:val="21"/>
        </w:rPr>
        <w:t>Delaye</w:t>
      </w:r>
      <w:proofErr w:type="spellEnd"/>
      <w:r>
        <w:rPr>
          <w:color w:val="00000A"/>
          <w:sz w:val="21"/>
          <w:szCs w:val="21"/>
        </w:rPr>
        <w:t xml:space="preserve"> CFTC : Vous avez un dossier géré par </w:t>
      </w:r>
      <w:proofErr w:type="spellStart"/>
      <w:r>
        <w:rPr>
          <w:color w:val="00000A"/>
          <w:sz w:val="21"/>
          <w:szCs w:val="21"/>
        </w:rPr>
        <w:t>Ceetrus</w:t>
      </w:r>
      <w:proofErr w:type="spellEnd"/>
      <w:r>
        <w:rPr>
          <w:color w:val="00000A"/>
          <w:sz w:val="21"/>
          <w:szCs w:val="21"/>
        </w:rPr>
        <w:t xml:space="preserve"> France, sauf erreur, à savoir la gare du Nord. C’est un vrai dossier où il y aura des investissements, certainement importants, voire colossaux, qui porteront sur plusieurs années et pour lequel, d</w:t>
      </w:r>
      <w:r>
        <w:rPr>
          <w:color w:val="00000A"/>
          <w:sz w:val="21"/>
          <w:szCs w:val="21"/>
        </w:rPr>
        <w:t xml:space="preserve">ans le cadre du périmètre de participation, il y aura des impacts liés à la fois aux investissements, aux dotations aux amortissements et autres. Et c’est un vrai projet porté par </w:t>
      </w:r>
      <w:proofErr w:type="spellStart"/>
      <w:r>
        <w:rPr>
          <w:color w:val="00000A"/>
          <w:sz w:val="21"/>
          <w:szCs w:val="21"/>
        </w:rPr>
        <w:t>Ceetrus</w:t>
      </w:r>
      <w:proofErr w:type="spellEnd"/>
      <w:r>
        <w:rPr>
          <w:color w:val="00000A"/>
          <w:sz w:val="21"/>
          <w:szCs w:val="21"/>
        </w:rPr>
        <w:t xml:space="preserve"> France en complément de vos activités de revenus.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Emmanuel </w:t>
      </w:r>
      <w:proofErr w:type="spellStart"/>
      <w:r>
        <w:rPr>
          <w:i/>
          <w:color w:val="00000A"/>
          <w:sz w:val="21"/>
          <w:szCs w:val="21"/>
        </w:rPr>
        <w:t>Azan</w:t>
      </w:r>
      <w:proofErr w:type="spellEnd"/>
      <w:r>
        <w:rPr>
          <w:i/>
          <w:color w:val="00000A"/>
          <w:sz w:val="21"/>
          <w:szCs w:val="21"/>
        </w:rPr>
        <w:t xml:space="preserve"> : </w:t>
      </w:r>
      <w:r>
        <w:rPr>
          <w:i/>
          <w:color w:val="00000A"/>
          <w:sz w:val="21"/>
          <w:szCs w:val="21"/>
        </w:rPr>
        <w:t>Non, le projet Gare du Nord sera rattaché au «</w:t>
      </w:r>
      <w:proofErr w:type="spellStart"/>
      <w:r>
        <w:rPr>
          <w:i/>
          <w:color w:val="00000A"/>
          <w:sz w:val="21"/>
          <w:szCs w:val="21"/>
        </w:rPr>
        <w:t>Corp</w:t>
      </w:r>
      <w:proofErr w:type="spellEnd"/>
      <w:r>
        <w:rPr>
          <w:i/>
          <w:color w:val="00000A"/>
          <w:sz w:val="21"/>
          <w:szCs w:val="21"/>
        </w:rPr>
        <w:t>», à la holding.</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Bruno </w:t>
      </w:r>
      <w:proofErr w:type="spellStart"/>
      <w:r>
        <w:rPr>
          <w:color w:val="00000A"/>
          <w:sz w:val="21"/>
          <w:szCs w:val="21"/>
        </w:rPr>
        <w:t>Delaye</w:t>
      </w:r>
      <w:proofErr w:type="spellEnd"/>
      <w:r>
        <w:rPr>
          <w:color w:val="00000A"/>
          <w:sz w:val="21"/>
          <w:szCs w:val="21"/>
        </w:rPr>
        <w:t xml:space="preserve"> CFTC : Il faut que vous soyez précis car il me semble que c’était porté par </w:t>
      </w:r>
      <w:proofErr w:type="spellStart"/>
      <w:r>
        <w:rPr>
          <w:color w:val="00000A"/>
          <w:sz w:val="21"/>
          <w:szCs w:val="21"/>
        </w:rPr>
        <w:t>Ceetrus</w:t>
      </w:r>
      <w:proofErr w:type="spellEnd"/>
      <w:r>
        <w:rPr>
          <w:color w:val="00000A"/>
          <w:sz w:val="21"/>
          <w:szCs w:val="21"/>
        </w:rPr>
        <w:t xml:space="preserve"> France.</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Emmanuel </w:t>
      </w:r>
      <w:proofErr w:type="spellStart"/>
      <w:r>
        <w:rPr>
          <w:i/>
          <w:color w:val="00000A"/>
          <w:sz w:val="21"/>
          <w:szCs w:val="21"/>
        </w:rPr>
        <w:t>Azan</w:t>
      </w:r>
      <w:proofErr w:type="spellEnd"/>
      <w:r>
        <w:rPr>
          <w:i/>
          <w:color w:val="00000A"/>
          <w:sz w:val="21"/>
          <w:szCs w:val="21"/>
        </w:rPr>
        <w:t xml:space="preserve"> : Ce n’est pas le sujet aujourd’hui.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C’est le p</w:t>
      </w:r>
      <w:r>
        <w:rPr>
          <w:color w:val="00000A"/>
          <w:sz w:val="21"/>
          <w:szCs w:val="21"/>
        </w:rPr>
        <w:t>érimètre de participation Monsieur. Nous aimerions connaître le réel destin d’</w:t>
      </w:r>
      <w:proofErr w:type="spellStart"/>
      <w:r>
        <w:rPr>
          <w:color w:val="00000A"/>
          <w:sz w:val="21"/>
          <w:szCs w:val="21"/>
        </w:rPr>
        <w:t>Immochan</w:t>
      </w:r>
      <w:proofErr w:type="spellEnd"/>
      <w:r>
        <w:rPr>
          <w:color w:val="00000A"/>
          <w:sz w:val="21"/>
          <w:szCs w:val="21"/>
        </w:rPr>
        <w:t xml:space="preserve"> et de </w:t>
      </w:r>
      <w:proofErr w:type="spellStart"/>
      <w:r>
        <w:rPr>
          <w:color w:val="00000A"/>
          <w:sz w:val="21"/>
          <w:szCs w:val="21"/>
        </w:rPr>
        <w:t>Ceetrus</w:t>
      </w:r>
      <w:proofErr w:type="spellEnd"/>
      <w:r>
        <w:rPr>
          <w:color w:val="00000A"/>
          <w:sz w:val="21"/>
          <w:szCs w:val="21"/>
        </w:rPr>
        <w:t xml:space="preserve">, de savoir ce qui rentre ou non dans notre périmètre. Visiblement, tout ce qui pourrait produire l’apport d’un petit plus, nous ne l’avons pas. Par contre </w:t>
      </w:r>
      <w:r>
        <w:rPr>
          <w:color w:val="00000A"/>
          <w:sz w:val="21"/>
          <w:szCs w:val="21"/>
        </w:rPr>
        <w:t xml:space="preserve">nous avons tout ce qui nous influence négativement. Nous n’allons pas être d’accord longtemps. Nous pouvons faire </w:t>
      </w:r>
      <w:proofErr w:type="gramStart"/>
      <w:r>
        <w:rPr>
          <w:color w:val="00000A"/>
          <w:sz w:val="21"/>
          <w:szCs w:val="21"/>
        </w:rPr>
        <w:t>du ARF</w:t>
      </w:r>
      <w:proofErr w:type="gramEnd"/>
      <w:r>
        <w:rPr>
          <w:color w:val="00000A"/>
          <w:sz w:val="21"/>
          <w:szCs w:val="21"/>
        </w:rPr>
        <w:t xml:space="preserve">, du Groupe ou autre, si c’est pour descendre chaque fois, nous ne sommes pas d’accord. Monsieur </w:t>
      </w:r>
      <w:proofErr w:type="spellStart"/>
      <w:r>
        <w:rPr>
          <w:color w:val="00000A"/>
          <w:sz w:val="21"/>
          <w:szCs w:val="21"/>
        </w:rPr>
        <w:t>Grandel</w:t>
      </w:r>
      <w:proofErr w:type="spellEnd"/>
      <w:r>
        <w:rPr>
          <w:color w:val="00000A"/>
          <w:sz w:val="21"/>
          <w:szCs w:val="21"/>
        </w:rPr>
        <w:t xml:space="preserve"> et Madame </w:t>
      </w:r>
      <w:proofErr w:type="spellStart"/>
      <w:r>
        <w:rPr>
          <w:color w:val="00000A"/>
          <w:sz w:val="21"/>
          <w:szCs w:val="21"/>
        </w:rPr>
        <w:t>Marchadour</w:t>
      </w:r>
      <w:proofErr w:type="spellEnd"/>
      <w:r>
        <w:rPr>
          <w:color w:val="00000A"/>
          <w:sz w:val="21"/>
          <w:szCs w:val="21"/>
        </w:rPr>
        <w:t xml:space="preserve"> vont devoi</w:t>
      </w:r>
      <w:r>
        <w:rPr>
          <w:color w:val="00000A"/>
          <w:sz w:val="21"/>
          <w:szCs w:val="21"/>
        </w:rPr>
        <w:t>r revenir vers nous à ce sujet car nous voulons comprendre. C’est facile de nous « balader ».</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André </w:t>
      </w:r>
      <w:proofErr w:type="spellStart"/>
      <w:r>
        <w:rPr>
          <w:i/>
          <w:color w:val="00000A"/>
          <w:sz w:val="21"/>
          <w:szCs w:val="21"/>
        </w:rPr>
        <w:t>Her</w:t>
      </w:r>
      <w:proofErr w:type="spellEnd"/>
      <w:r>
        <w:rPr>
          <w:i/>
          <w:color w:val="00000A"/>
          <w:sz w:val="21"/>
          <w:szCs w:val="21"/>
        </w:rPr>
        <w:t> : Nous ne vous « baladons » pas.</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bookmarkStart w:id="13" w:name="26in1rg" w:colFirst="0" w:colLast="0"/>
      <w:bookmarkEnd w:id="13"/>
      <w:r>
        <w:rPr>
          <w:color w:val="00000A"/>
          <w:sz w:val="21"/>
          <w:szCs w:val="21"/>
        </w:rPr>
        <w:t xml:space="preserve">Christian Roy FO : Combien découvrent comment sont réellement portés les projets ? Finalement, on nous vend du rêve. </w:t>
      </w:r>
      <w:r>
        <w:rPr>
          <w:color w:val="00000A"/>
          <w:sz w:val="21"/>
          <w:szCs w:val="21"/>
        </w:rPr>
        <w:t>Quand ce rêve devient réalité, nous n’y sommes pas. Que les choses soient claires. Qu’</w:t>
      </w:r>
      <w:proofErr w:type="spellStart"/>
      <w:r>
        <w:rPr>
          <w:color w:val="00000A"/>
          <w:sz w:val="21"/>
          <w:szCs w:val="21"/>
        </w:rPr>
        <w:t>Immochan</w:t>
      </w:r>
      <w:proofErr w:type="spellEnd"/>
      <w:r>
        <w:rPr>
          <w:color w:val="00000A"/>
          <w:sz w:val="21"/>
          <w:szCs w:val="21"/>
        </w:rPr>
        <w:t xml:space="preserve"> prenne son indépendance. Tant que nous leur avons apporté du plus, ils ont </w:t>
      </w:r>
      <w:r>
        <w:rPr>
          <w:color w:val="00000A"/>
          <w:sz w:val="21"/>
          <w:szCs w:val="21"/>
        </w:rPr>
        <w:lastRenderedPageBreak/>
        <w:t>compensé à un certain moment. Maintenant il faut savoir. Nous faisons de l’ARF avec ce</w:t>
      </w:r>
      <w:r>
        <w:rPr>
          <w:color w:val="00000A"/>
          <w:sz w:val="21"/>
          <w:szCs w:val="21"/>
        </w:rPr>
        <w:t xml:space="preserve"> qu’il y a dedans et </w:t>
      </w:r>
      <w:proofErr w:type="spellStart"/>
      <w:r>
        <w:rPr>
          <w:color w:val="00000A"/>
          <w:sz w:val="21"/>
          <w:szCs w:val="21"/>
        </w:rPr>
        <w:t>Immochan</w:t>
      </w:r>
      <w:proofErr w:type="spellEnd"/>
      <w:r>
        <w:rPr>
          <w:color w:val="00000A"/>
          <w:sz w:val="21"/>
          <w:szCs w:val="21"/>
        </w:rPr>
        <w:t xml:space="preserve"> reste en dehors et c’est décidé à date. Il faut que ce soit clair.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Sylvie </w:t>
      </w:r>
      <w:proofErr w:type="spellStart"/>
      <w:r>
        <w:rPr>
          <w:i/>
          <w:color w:val="00000A"/>
          <w:sz w:val="21"/>
          <w:szCs w:val="21"/>
        </w:rPr>
        <w:t>Trouart</w:t>
      </w:r>
      <w:proofErr w:type="spellEnd"/>
      <w:r>
        <w:rPr>
          <w:i/>
          <w:color w:val="00000A"/>
          <w:sz w:val="21"/>
          <w:szCs w:val="21"/>
        </w:rPr>
        <w:t xml:space="preserve"> : Pour vous expliquer la stratégie, Gare du Nord et </w:t>
      </w:r>
      <w:proofErr w:type="spellStart"/>
      <w:r>
        <w:rPr>
          <w:i/>
          <w:color w:val="00000A"/>
          <w:sz w:val="21"/>
          <w:szCs w:val="21"/>
        </w:rPr>
        <w:t>Europacity</w:t>
      </w:r>
      <w:proofErr w:type="spellEnd"/>
      <w:r>
        <w:rPr>
          <w:i/>
          <w:color w:val="00000A"/>
          <w:sz w:val="21"/>
          <w:szCs w:val="21"/>
        </w:rPr>
        <w:t xml:space="preserve"> sont des projets hors normes. Les montants d’investissement dépassent fortement</w:t>
      </w:r>
      <w:r>
        <w:rPr>
          <w:i/>
          <w:color w:val="00000A"/>
          <w:sz w:val="21"/>
          <w:szCs w:val="21"/>
        </w:rPr>
        <w:t xml:space="preserve"> nos capacités d’investissement annuel au niveau de </w:t>
      </w:r>
      <w:proofErr w:type="spellStart"/>
      <w:r>
        <w:rPr>
          <w:i/>
          <w:color w:val="00000A"/>
          <w:sz w:val="21"/>
          <w:szCs w:val="21"/>
        </w:rPr>
        <w:t>Ceetrus</w:t>
      </w:r>
      <w:proofErr w:type="spellEnd"/>
      <w:r>
        <w:rPr>
          <w:i/>
          <w:color w:val="00000A"/>
          <w:sz w:val="21"/>
          <w:szCs w:val="21"/>
        </w:rPr>
        <w:t xml:space="preserve"> France. C’est donc considéré comme un territoire à part, géré par une équipe à part. Alliage et Territoires porte le projet d’</w:t>
      </w:r>
      <w:proofErr w:type="spellStart"/>
      <w:r>
        <w:rPr>
          <w:i/>
          <w:color w:val="00000A"/>
          <w:sz w:val="21"/>
          <w:szCs w:val="21"/>
        </w:rPr>
        <w:t>Europacity</w:t>
      </w:r>
      <w:proofErr w:type="spellEnd"/>
      <w:r>
        <w:rPr>
          <w:i/>
          <w:color w:val="00000A"/>
          <w:sz w:val="21"/>
          <w:szCs w:val="21"/>
        </w:rPr>
        <w:t xml:space="preserve"> avec ses propres frais de personnel et son propre compte d’</w:t>
      </w:r>
      <w:r>
        <w:rPr>
          <w:i/>
          <w:color w:val="00000A"/>
          <w:sz w:val="21"/>
          <w:szCs w:val="21"/>
        </w:rPr>
        <w:t xml:space="preserve">exploitation. Aujourd’hui, elle porte ces investissements. Ils sont directement rattachés à </w:t>
      </w:r>
      <w:proofErr w:type="spellStart"/>
      <w:r>
        <w:rPr>
          <w:i/>
          <w:color w:val="00000A"/>
          <w:sz w:val="21"/>
          <w:szCs w:val="21"/>
        </w:rPr>
        <w:t>Ceetrus</w:t>
      </w:r>
      <w:proofErr w:type="spellEnd"/>
      <w:r>
        <w:rPr>
          <w:i/>
          <w:color w:val="00000A"/>
          <w:sz w:val="21"/>
          <w:szCs w:val="21"/>
        </w:rPr>
        <w:t xml:space="preserve"> holding comme nous sommes rattachés à </w:t>
      </w:r>
      <w:proofErr w:type="spellStart"/>
      <w:r>
        <w:rPr>
          <w:i/>
          <w:color w:val="00000A"/>
          <w:sz w:val="21"/>
          <w:szCs w:val="21"/>
        </w:rPr>
        <w:t>Ceetrus</w:t>
      </w:r>
      <w:proofErr w:type="spellEnd"/>
      <w:r>
        <w:rPr>
          <w:i/>
          <w:color w:val="00000A"/>
          <w:sz w:val="21"/>
          <w:szCs w:val="21"/>
        </w:rPr>
        <w:t xml:space="preserve"> holding. Au niveau de la gare du Nord, c’est pareil. Les investissements sont colossaux, c’est un projet à trè</w:t>
      </w:r>
      <w:r>
        <w:rPr>
          <w:i/>
          <w:color w:val="00000A"/>
          <w:sz w:val="21"/>
          <w:szCs w:val="21"/>
        </w:rPr>
        <w:t xml:space="preserve">s long terme. Nous n’aurons pas les revenus tout de suite. C’est vraiment un territoire complet qui nécessite une structure ne travaillant que sur ce projet. Cela n’a rien à voir avec </w:t>
      </w:r>
      <w:proofErr w:type="spellStart"/>
      <w:r>
        <w:rPr>
          <w:i/>
          <w:color w:val="00000A"/>
          <w:sz w:val="21"/>
          <w:szCs w:val="21"/>
        </w:rPr>
        <w:t>Ceetrus</w:t>
      </w:r>
      <w:proofErr w:type="spellEnd"/>
      <w:r>
        <w:rPr>
          <w:i/>
          <w:color w:val="00000A"/>
          <w:sz w:val="21"/>
          <w:szCs w:val="21"/>
        </w:rPr>
        <w:t xml:space="preserve"> France, avec nos projets, où nos monteurs d’opération ont plusie</w:t>
      </w:r>
      <w:r>
        <w:rPr>
          <w:i/>
          <w:color w:val="00000A"/>
          <w:sz w:val="21"/>
          <w:szCs w:val="21"/>
        </w:rPr>
        <w:t xml:space="preserve">urs sites à travailler.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Nous pouvons l’entendre. Mais quand nous avons été désignés comme hypermarchés prospères, nous avons fait des investissements qui ont permis des développements de sociétés. Les salariés pensent qu’ils ont par</w:t>
      </w:r>
      <w:r>
        <w:rPr>
          <w:color w:val="00000A"/>
          <w:sz w:val="21"/>
          <w:szCs w:val="21"/>
        </w:rPr>
        <w:t>ticipé au développement de l’entreprise, et des entreprises à côté. Ils se disent que, maintenant, alors qu’ils sont devenus moins rentables…</w:t>
      </w:r>
    </w:p>
    <w:p w:rsidR="00BF7C8C" w:rsidRDefault="00BF7C8C">
      <w:pPr>
        <w:tabs>
          <w:tab w:val="left" w:pos="4275"/>
        </w:tabs>
        <w:jc w:val="both"/>
        <w:rPr>
          <w:color w:val="00000A"/>
          <w:sz w:val="21"/>
          <w:szCs w:val="21"/>
        </w:rPr>
      </w:pPr>
    </w:p>
    <w:p w:rsidR="00BF7C8C" w:rsidRDefault="007116CB">
      <w:pPr>
        <w:tabs>
          <w:tab w:val="left" w:pos="4275"/>
        </w:tabs>
        <w:jc w:val="both"/>
      </w:pPr>
      <w:r>
        <w:rPr>
          <w:i/>
          <w:color w:val="00000A"/>
          <w:sz w:val="21"/>
          <w:szCs w:val="21"/>
        </w:rPr>
        <w:t xml:space="preserve">Sylvie </w:t>
      </w:r>
      <w:proofErr w:type="spellStart"/>
      <w:r>
        <w:rPr>
          <w:i/>
          <w:color w:val="00000A"/>
          <w:sz w:val="21"/>
          <w:szCs w:val="21"/>
        </w:rPr>
        <w:t>Trouart</w:t>
      </w:r>
      <w:proofErr w:type="spellEnd"/>
      <w:r>
        <w:rPr>
          <w:i/>
          <w:color w:val="00000A"/>
          <w:sz w:val="21"/>
          <w:szCs w:val="21"/>
        </w:rPr>
        <w:t xml:space="preserve"> : </w:t>
      </w:r>
      <w:proofErr w:type="spellStart"/>
      <w:r>
        <w:rPr>
          <w:i/>
          <w:color w:val="00000A"/>
          <w:sz w:val="21"/>
          <w:szCs w:val="21"/>
        </w:rPr>
        <w:t>Ceetrus</w:t>
      </w:r>
      <w:proofErr w:type="spellEnd"/>
      <w:r>
        <w:rPr>
          <w:i/>
          <w:color w:val="00000A"/>
          <w:sz w:val="21"/>
          <w:szCs w:val="21"/>
        </w:rPr>
        <w:t xml:space="preserve"> France est toujours dans le périmètre de participation</w:t>
      </w:r>
      <w:r>
        <w:rPr>
          <w:color w:val="00000A"/>
          <w:sz w:val="21"/>
          <w:szCs w:val="21"/>
        </w:rPr>
        <w:t>.</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Virginie Leroy CFTC : Oui, mais</w:t>
      </w:r>
      <w:r>
        <w:rPr>
          <w:color w:val="00000A"/>
          <w:sz w:val="21"/>
          <w:szCs w:val="21"/>
        </w:rPr>
        <w:t xml:space="preserve"> on ne garde que ce qui est pénalisant. C’est le ressenti des </w:t>
      </w:r>
      <w:proofErr w:type="spellStart"/>
      <w:r>
        <w:rPr>
          <w:color w:val="00000A"/>
          <w:sz w:val="21"/>
          <w:szCs w:val="21"/>
        </w:rPr>
        <w:t>salariés.Durant</w:t>
      </w:r>
      <w:proofErr w:type="spellEnd"/>
      <w:r>
        <w:rPr>
          <w:color w:val="00000A"/>
          <w:sz w:val="21"/>
          <w:szCs w:val="21"/>
        </w:rPr>
        <w:t xml:space="preserve"> des années, ils se sont investis. Ce qu’ils n’ont pas touché en participation a été investi ailleurs. Maintenant qu’ils sont dans des hypermarchés et des supermarchés qui fonctio</w:t>
      </w:r>
      <w:r>
        <w:rPr>
          <w:color w:val="00000A"/>
          <w:sz w:val="21"/>
          <w:szCs w:val="21"/>
        </w:rPr>
        <w:t xml:space="preserve">nnent beaucoup moins, ils se retrouvent sans rien. </w:t>
      </w:r>
    </w:p>
    <w:p w:rsidR="00BF7C8C" w:rsidRDefault="00BF7C8C">
      <w:pPr>
        <w:tabs>
          <w:tab w:val="left" w:pos="4275"/>
        </w:tabs>
        <w:jc w:val="both"/>
        <w:rPr>
          <w:color w:val="00000A"/>
          <w:sz w:val="21"/>
          <w:szCs w:val="21"/>
        </w:rPr>
      </w:pPr>
    </w:p>
    <w:p w:rsidR="00BF7C8C" w:rsidRDefault="007116CB">
      <w:pPr>
        <w:tabs>
          <w:tab w:val="left" w:pos="4275"/>
        </w:tabs>
        <w:jc w:val="both"/>
        <w:rPr>
          <w:i/>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xml:space="preserve"> : </w:t>
      </w:r>
      <w:proofErr w:type="gramStart"/>
      <w:r>
        <w:rPr>
          <w:i/>
          <w:color w:val="00000A"/>
          <w:sz w:val="21"/>
          <w:szCs w:val="21"/>
        </w:rPr>
        <w:t xml:space="preserve">Pour </w:t>
      </w:r>
      <w:r>
        <w:rPr>
          <w:i/>
          <w:color w:val="00000A"/>
          <w:sz w:val="21"/>
          <w:szCs w:val="21"/>
        </w:rPr>
        <w:t>.</w:t>
      </w:r>
      <w:proofErr w:type="gramEnd"/>
      <w:r>
        <w:rPr>
          <w:i/>
          <w:color w:val="00000A"/>
          <w:sz w:val="21"/>
          <w:szCs w:val="21"/>
        </w:rPr>
        <w:t xml:space="preserve"> </w:t>
      </w:r>
      <w:r>
        <w:rPr>
          <w:i/>
          <w:color w:val="00000A"/>
          <w:sz w:val="21"/>
          <w:szCs w:val="21"/>
        </w:rPr>
        <w:t>Nous n’avons jamais dit qu’</w:t>
      </w:r>
      <w:proofErr w:type="spellStart"/>
      <w:r>
        <w:rPr>
          <w:i/>
          <w:color w:val="00000A"/>
          <w:sz w:val="21"/>
          <w:szCs w:val="21"/>
        </w:rPr>
        <w:t>Immochan</w:t>
      </w:r>
      <w:proofErr w:type="spellEnd"/>
      <w:r>
        <w:rPr>
          <w:i/>
          <w:color w:val="00000A"/>
          <w:sz w:val="21"/>
          <w:szCs w:val="21"/>
        </w:rPr>
        <w:t xml:space="preserve"> quitterait le périmètre. </w:t>
      </w:r>
      <w:r>
        <w:rPr>
          <w:i/>
          <w:color w:val="00000A"/>
          <w:sz w:val="21"/>
          <w:szCs w:val="21"/>
        </w:rPr>
        <w:t xml:space="preserve">Comme le disait Monsieur Roy, cela peut arriver, </w:t>
      </w:r>
      <w:proofErr w:type="spellStart"/>
      <w:r>
        <w:rPr>
          <w:i/>
          <w:color w:val="00000A"/>
          <w:sz w:val="21"/>
          <w:szCs w:val="21"/>
        </w:rPr>
        <w:t>certe.Mais</w:t>
      </w:r>
      <w:proofErr w:type="spellEnd"/>
      <w:r>
        <w:rPr>
          <w:i/>
          <w:color w:val="00000A"/>
          <w:sz w:val="21"/>
          <w:szCs w:val="21"/>
        </w:rPr>
        <w:t xml:space="preserve">  </w:t>
      </w:r>
      <w:r>
        <w:rPr>
          <w:i/>
          <w:color w:val="00000A"/>
          <w:sz w:val="21"/>
          <w:szCs w:val="21"/>
        </w:rPr>
        <w:t>l’activité d’</w:t>
      </w:r>
      <w:proofErr w:type="spellStart"/>
      <w:r>
        <w:rPr>
          <w:i/>
          <w:color w:val="00000A"/>
          <w:sz w:val="21"/>
          <w:szCs w:val="21"/>
        </w:rPr>
        <w:t>Immochan</w:t>
      </w:r>
      <w:proofErr w:type="spellEnd"/>
      <w:r>
        <w:rPr>
          <w:i/>
          <w:color w:val="00000A"/>
          <w:sz w:val="21"/>
          <w:szCs w:val="21"/>
        </w:rPr>
        <w:t xml:space="preserve"> </w:t>
      </w:r>
      <w:r>
        <w:rPr>
          <w:i/>
          <w:color w:val="00000A"/>
          <w:sz w:val="21"/>
          <w:szCs w:val="21"/>
        </w:rPr>
        <w:t xml:space="preserve">est toujours très liée au </w:t>
      </w:r>
      <w:proofErr w:type="spellStart"/>
      <w:r>
        <w:rPr>
          <w:i/>
          <w:color w:val="00000A"/>
          <w:sz w:val="21"/>
          <w:szCs w:val="21"/>
        </w:rPr>
        <w:t>Retail</w:t>
      </w:r>
      <w:proofErr w:type="spellEnd"/>
      <w:r>
        <w:rPr>
          <w:i/>
          <w:color w:val="00000A"/>
          <w:sz w:val="21"/>
          <w:szCs w:val="21"/>
        </w:rPr>
        <w:t xml:space="preserve">. </w:t>
      </w:r>
      <w:proofErr w:type="gramStart"/>
      <w:r>
        <w:rPr>
          <w:i/>
          <w:color w:val="00000A"/>
          <w:sz w:val="21"/>
          <w:szCs w:val="21"/>
        </w:rPr>
        <w:t>L’ activité</w:t>
      </w:r>
      <w:proofErr w:type="gramEnd"/>
      <w:r>
        <w:rPr>
          <w:i/>
          <w:color w:val="00000A"/>
          <w:sz w:val="21"/>
          <w:szCs w:val="21"/>
        </w:rPr>
        <w:t xml:space="preserve"> principale d’</w:t>
      </w:r>
      <w:proofErr w:type="spellStart"/>
      <w:r>
        <w:rPr>
          <w:i/>
          <w:color w:val="00000A"/>
          <w:sz w:val="21"/>
          <w:szCs w:val="21"/>
        </w:rPr>
        <w:t>Immochan</w:t>
      </w:r>
      <w:proofErr w:type="spellEnd"/>
      <w:r>
        <w:rPr>
          <w:i/>
          <w:color w:val="00000A"/>
          <w:sz w:val="21"/>
          <w:szCs w:val="21"/>
        </w:rPr>
        <w:t xml:space="preserve"> France consiste encore aujourd’hui  à gérer  les galeries marchandes d’Auchan. Ils sont forcément très liés à l’hypermarché. Auchan et </w:t>
      </w:r>
      <w:proofErr w:type="spellStart"/>
      <w:r>
        <w:rPr>
          <w:i/>
          <w:color w:val="00000A"/>
          <w:sz w:val="21"/>
          <w:szCs w:val="21"/>
        </w:rPr>
        <w:t>Immochan</w:t>
      </w:r>
      <w:proofErr w:type="spellEnd"/>
      <w:r>
        <w:rPr>
          <w:i/>
          <w:color w:val="00000A"/>
          <w:sz w:val="21"/>
          <w:szCs w:val="21"/>
        </w:rPr>
        <w:t xml:space="preserve"> </w:t>
      </w:r>
      <w:r>
        <w:rPr>
          <w:i/>
          <w:color w:val="00000A"/>
          <w:sz w:val="21"/>
          <w:szCs w:val="21"/>
        </w:rPr>
        <w:t xml:space="preserve"> sont toujours </w:t>
      </w:r>
      <w:proofErr w:type="spellStart"/>
      <w:r>
        <w:rPr>
          <w:i/>
          <w:color w:val="00000A"/>
          <w:sz w:val="21"/>
          <w:szCs w:val="21"/>
        </w:rPr>
        <w:t>trés</w:t>
      </w:r>
      <w:proofErr w:type="spellEnd"/>
      <w:r>
        <w:rPr>
          <w:i/>
          <w:color w:val="00000A"/>
          <w:sz w:val="21"/>
          <w:szCs w:val="21"/>
        </w:rPr>
        <w:t xml:space="preserve">  liés. Par contre, et co</w:t>
      </w:r>
      <w:r>
        <w:rPr>
          <w:i/>
          <w:color w:val="00000A"/>
          <w:sz w:val="21"/>
          <w:szCs w:val="21"/>
        </w:rPr>
        <w:t xml:space="preserve">mme nous avons eu à le faire par le passé, </w:t>
      </w:r>
      <w:r>
        <w:rPr>
          <w:i/>
          <w:color w:val="00000A"/>
          <w:sz w:val="21"/>
          <w:szCs w:val="21"/>
        </w:rPr>
        <w:t>à</w:t>
      </w:r>
      <w:r>
        <w:rPr>
          <w:i/>
          <w:color w:val="00000A"/>
          <w:sz w:val="21"/>
          <w:szCs w:val="21"/>
        </w:rPr>
        <w:t xml:space="preserve"> partir du moment où une activité change, c’est-à-dire lorsque plus de 60 à 70 % de son activité n’est plus liée à l’hypermarché ou au </w:t>
      </w:r>
      <w:proofErr w:type="spellStart"/>
      <w:r>
        <w:rPr>
          <w:i/>
          <w:color w:val="00000A"/>
          <w:sz w:val="21"/>
          <w:szCs w:val="21"/>
        </w:rPr>
        <w:t>retail</w:t>
      </w:r>
      <w:proofErr w:type="spellEnd"/>
      <w:r>
        <w:rPr>
          <w:i/>
          <w:color w:val="00000A"/>
          <w:sz w:val="21"/>
          <w:szCs w:val="21"/>
        </w:rPr>
        <w:t>, la question peut alors se poser. Mais ce n’est pas le cas aujourd’hui</w:t>
      </w:r>
      <w:r>
        <w:rPr>
          <w:i/>
          <w:color w:val="00000A"/>
          <w:sz w:val="21"/>
          <w:szCs w:val="21"/>
        </w:rPr>
        <w:t>.  L’activité qu’</w:t>
      </w:r>
      <w:proofErr w:type="spellStart"/>
      <w:r>
        <w:rPr>
          <w:i/>
          <w:color w:val="00000A"/>
          <w:sz w:val="21"/>
          <w:szCs w:val="21"/>
        </w:rPr>
        <w:t>Immochan</w:t>
      </w:r>
      <w:proofErr w:type="spellEnd"/>
      <w:r>
        <w:rPr>
          <w:i/>
          <w:color w:val="00000A"/>
          <w:sz w:val="21"/>
          <w:szCs w:val="21"/>
        </w:rPr>
        <w:t xml:space="preserve"> est en train de </w:t>
      </w:r>
      <w:r>
        <w:rPr>
          <w:i/>
          <w:color w:val="00000A"/>
          <w:sz w:val="21"/>
          <w:szCs w:val="21"/>
        </w:rPr>
        <w:t>se diversifier</w:t>
      </w:r>
      <w:r>
        <w:rPr>
          <w:i/>
          <w:color w:val="00000A"/>
          <w:sz w:val="21"/>
          <w:szCs w:val="21"/>
        </w:rPr>
        <w:t>, que ce soit la Gare du Nord ou autre, cela n</w:t>
      </w:r>
      <w:r>
        <w:rPr>
          <w:i/>
          <w:color w:val="00000A"/>
          <w:sz w:val="21"/>
          <w:szCs w:val="21"/>
        </w:rPr>
        <w:t>’</w:t>
      </w:r>
      <w:r>
        <w:rPr>
          <w:i/>
          <w:color w:val="00000A"/>
          <w:sz w:val="21"/>
          <w:szCs w:val="21"/>
        </w:rPr>
        <w:t xml:space="preserve">’a effectivement rien à voir avec  l’activité de </w:t>
      </w:r>
      <w:proofErr w:type="spellStart"/>
      <w:r>
        <w:rPr>
          <w:i/>
          <w:color w:val="00000A"/>
          <w:sz w:val="21"/>
          <w:szCs w:val="21"/>
        </w:rPr>
        <w:t>retail</w:t>
      </w:r>
      <w:proofErr w:type="spellEnd"/>
      <w:r>
        <w:rPr>
          <w:i/>
          <w:color w:val="00000A"/>
          <w:sz w:val="21"/>
          <w:szCs w:val="21"/>
        </w:rPr>
        <w:t xml:space="preserve">. </w:t>
      </w:r>
    </w:p>
    <w:p w:rsidR="00BF7C8C" w:rsidRDefault="007116CB">
      <w:pPr>
        <w:tabs>
          <w:tab w:val="left" w:pos="4275"/>
        </w:tabs>
        <w:jc w:val="both"/>
        <w:rPr>
          <w:color w:val="00000A"/>
          <w:sz w:val="21"/>
          <w:szCs w:val="21"/>
        </w:rPr>
      </w:pPr>
      <w:r>
        <w:rPr>
          <w:i/>
          <w:color w:val="00000A"/>
          <w:sz w:val="21"/>
          <w:szCs w:val="21"/>
        </w:rPr>
        <w:t>Néanmoins, a</w:t>
      </w:r>
      <w:r>
        <w:rPr>
          <w:i/>
          <w:color w:val="00000A"/>
          <w:sz w:val="21"/>
          <w:szCs w:val="21"/>
        </w:rPr>
        <w:t xml:space="preserve">ujourd’hui, ils </w:t>
      </w:r>
      <w:r>
        <w:rPr>
          <w:i/>
          <w:color w:val="00000A"/>
          <w:sz w:val="21"/>
          <w:szCs w:val="21"/>
        </w:rPr>
        <w:t>restent</w:t>
      </w:r>
      <w:r>
        <w:rPr>
          <w:i/>
          <w:color w:val="00000A"/>
          <w:sz w:val="21"/>
          <w:szCs w:val="21"/>
        </w:rPr>
        <w:t xml:space="preserve"> fortement liés à </w:t>
      </w:r>
      <w:r>
        <w:rPr>
          <w:i/>
          <w:color w:val="00000A"/>
          <w:sz w:val="21"/>
          <w:szCs w:val="21"/>
        </w:rPr>
        <w:t xml:space="preserve">Auchan </w:t>
      </w:r>
      <w:r>
        <w:rPr>
          <w:i/>
          <w:color w:val="00000A"/>
          <w:sz w:val="21"/>
          <w:szCs w:val="21"/>
        </w:rPr>
        <w:t xml:space="preserve">et </w:t>
      </w:r>
      <w:r>
        <w:rPr>
          <w:i/>
          <w:color w:val="00000A"/>
          <w:sz w:val="21"/>
          <w:szCs w:val="21"/>
        </w:rPr>
        <w:t>c’est un apport important en terme de partage de participation</w:t>
      </w:r>
      <w:proofErr w:type="gramStart"/>
      <w:r>
        <w:rPr>
          <w:i/>
          <w:color w:val="00000A"/>
          <w:sz w:val="21"/>
          <w:szCs w:val="21"/>
        </w:rPr>
        <w:t>.</w:t>
      </w:r>
      <w:r>
        <w:rPr>
          <w:i/>
          <w:color w:val="00000A"/>
          <w:sz w:val="21"/>
          <w:szCs w:val="21"/>
        </w:rPr>
        <w:t>.</w:t>
      </w:r>
      <w:proofErr w:type="gramEnd"/>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Oui, ils sont fortement liés à nous, car d’où viennent réellement les fonds de la holding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Virginie Leroy CFTC : </w:t>
      </w:r>
      <w:proofErr w:type="spellStart"/>
      <w:r>
        <w:rPr>
          <w:color w:val="00000A"/>
          <w:sz w:val="21"/>
          <w:szCs w:val="21"/>
        </w:rPr>
        <w:t>Immochan</w:t>
      </w:r>
      <w:proofErr w:type="spellEnd"/>
      <w:r>
        <w:rPr>
          <w:color w:val="00000A"/>
          <w:sz w:val="21"/>
          <w:szCs w:val="21"/>
        </w:rPr>
        <w:t xml:space="preserve"> vient d’où ?</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pPr>
      <w:r>
        <w:rPr>
          <w:color w:val="00000A"/>
          <w:sz w:val="21"/>
          <w:szCs w:val="21"/>
        </w:rPr>
        <w:t xml:space="preserve">Gérald </w:t>
      </w:r>
      <w:proofErr w:type="spellStart"/>
      <w:r>
        <w:rPr>
          <w:color w:val="00000A"/>
          <w:sz w:val="21"/>
          <w:szCs w:val="21"/>
        </w:rPr>
        <w:t>Villeroy</w:t>
      </w:r>
      <w:proofErr w:type="spellEnd"/>
      <w:r>
        <w:rPr>
          <w:color w:val="00000A"/>
          <w:sz w:val="21"/>
          <w:szCs w:val="21"/>
        </w:rPr>
        <w:t xml:space="preserve"> CGT : Nous allons</w:t>
      </w:r>
      <w:r>
        <w:rPr>
          <w:color w:val="00000A"/>
          <w:sz w:val="21"/>
          <w:szCs w:val="21"/>
        </w:rPr>
        <w:t xml:space="preserve"> reprendre les propos de Monsieur </w:t>
      </w:r>
      <w:proofErr w:type="spellStart"/>
      <w:r>
        <w:rPr>
          <w:color w:val="00000A"/>
          <w:sz w:val="21"/>
          <w:szCs w:val="21"/>
        </w:rPr>
        <w:t>Druelle</w:t>
      </w:r>
      <w:proofErr w:type="spellEnd"/>
      <w:r>
        <w:rPr>
          <w:color w:val="00000A"/>
          <w:sz w:val="21"/>
          <w:szCs w:val="21"/>
        </w:rPr>
        <w:t xml:space="preserve"> qui nous suit depuis 30 ans. Il n’a eu de cesse d’expliquer que remonter 100 % des dividendes à la société mère nous mettait en difficulté et qu’il aurait peut-être fallu se garder une réserve pour les moments plus</w:t>
      </w:r>
      <w:r>
        <w:rPr>
          <w:color w:val="00000A"/>
          <w:sz w:val="21"/>
          <w:szCs w:val="21"/>
        </w:rPr>
        <w:t xml:space="preserve"> durs. Ce que disent mes collègues, c’est que nous avons été générateurs d’énormément de sortie de capitaux qui ont permis de se développer. Nous ne contestons pas qu’il fallait le faire. Mais aujourd’hui, après les SAV, banque Accords, aujourd’hui </w:t>
      </w:r>
      <w:proofErr w:type="spellStart"/>
      <w:r>
        <w:rPr>
          <w:color w:val="00000A"/>
          <w:sz w:val="21"/>
          <w:szCs w:val="21"/>
        </w:rPr>
        <w:t>Ceetrus</w:t>
      </w:r>
      <w:proofErr w:type="spellEnd"/>
      <w:r>
        <w:rPr>
          <w:color w:val="00000A"/>
          <w:sz w:val="21"/>
          <w:szCs w:val="21"/>
        </w:rPr>
        <w:t>, pourrait sortir du périmètre en 2019 ou 2020, des annonces ont été faites en ce sens. Il n’est pas normal que des sociétés devenant prospères sortent du périmètre lorsqu’elles vont commencer à rapporter. Et des grands projets, même s’ils sont à fort taux</w:t>
      </w:r>
      <w:r>
        <w:rPr>
          <w:color w:val="00000A"/>
          <w:sz w:val="21"/>
          <w:szCs w:val="21"/>
        </w:rPr>
        <w:t xml:space="preserve"> d’investissement, avec des retours dans les 10 ou 15 ans, doivent revenir à un moment donné. Là où c’est injuste, comme dit du temps de Monsieur Laffitte, c’est d’être contributeur et que, pour plus d’agilité, il est décidé de fonctionner par pays avec un</w:t>
      </w:r>
      <w:r>
        <w:rPr>
          <w:color w:val="00000A"/>
          <w:sz w:val="21"/>
          <w:szCs w:val="21"/>
        </w:rPr>
        <w:t xml:space="preserve"> international n’étant plus consolidé dans les résultats. Le sentiment des salariés est là.</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André </w:t>
      </w:r>
      <w:proofErr w:type="spellStart"/>
      <w:r>
        <w:rPr>
          <w:i/>
          <w:color w:val="00000A"/>
          <w:sz w:val="21"/>
          <w:szCs w:val="21"/>
        </w:rPr>
        <w:t>Her</w:t>
      </w:r>
      <w:proofErr w:type="spellEnd"/>
      <w:r>
        <w:rPr>
          <w:i/>
          <w:color w:val="00000A"/>
          <w:sz w:val="21"/>
          <w:szCs w:val="21"/>
        </w:rPr>
        <w:t xml:space="preserve"> : Nous entendons vos remarques. </w:t>
      </w:r>
    </w:p>
    <w:p w:rsidR="00BF7C8C" w:rsidRDefault="00BF7C8C">
      <w:pPr>
        <w:tabs>
          <w:tab w:val="left" w:pos="4275"/>
        </w:tabs>
        <w:jc w:val="both"/>
        <w:rPr>
          <w:color w:val="00000A"/>
          <w:sz w:val="21"/>
          <w:szCs w:val="21"/>
        </w:rPr>
      </w:pP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54</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55</w:t>
      </w:r>
    </w:p>
    <w:p w:rsidR="00BF7C8C" w:rsidRDefault="00BF7C8C">
      <w:pPr>
        <w:tabs>
          <w:tab w:val="left" w:pos="4275"/>
        </w:tabs>
        <w:jc w:val="both"/>
        <w:rPr>
          <w:color w:val="00000A"/>
          <w:sz w:val="21"/>
          <w:szCs w:val="21"/>
        </w:rPr>
      </w:pPr>
    </w:p>
    <w:p w:rsidR="00BF7C8C" w:rsidRDefault="007116CB">
      <w:pPr>
        <w:widowControl/>
        <w:numPr>
          <w:ilvl w:val="0"/>
          <w:numId w:val="2"/>
        </w:numPr>
        <w:tabs>
          <w:tab w:val="left" w:pos="709"/>
        </w:tabs>
        <w:jc w:val="both"/>
        <w:rPr>
          <w:color w:val="00000A"/>
        </w:rPr>
      </w:pPr>
      <w:r>
        <w:rPr>
          <w:color w:val="00000A"/>
          <w:sz w:val="21"/>
          <w:szCs w:val="21"/>
        </w:rPr>
        <w:t>Gilles Martin CF</w:t>
      </w:r>
      <w:r>
        <w:rPr>
          <w:color w:val="00000A"/>
          <w:sz w:val="21"/>
          <w:szCs w:val="21"/>
        </w:rPr>
        <w:t>DT</w:t>
      </w:r>
      <w:r>
        <w:rPr>
          <w:color w:val="00000A"/>
          <w:sz w:val="21"/>
          <w:szCs w:val="21"/>
        </w:rPr>
        <w:t xml:space="preserve"> : Avez-vous des prévisions d’investissement sur des terrains pour faire des fermes </w:t>
      </w:r>
      <w:r>
        <w:rPr>
          <w:color w:val="00000A"/>
          <w:sz w:val="21"/>
          <w:szCs w:val="21"/>
        </w:rPr>
        <w:t>autour des hypermarchés ?</w:t>
      </w:r>
    </w:p>
    <w:p w:rsidR="00BF7C8C" w:rsidRDefault="00BF7C8C">
      <w:pPr>
        <w:tabs>
          <w:tab w:val="left" w:pos="4275"/>
        </w:tabs>
        <w:jc w:val="both"/>
        <w:rPr>
          <w:color w:val="00000A"/>
          <w:sz w:val="21"/>
          <w:szCs w:val="21"/>
        </w:rPr>
      </w:pPr>
    </w:p>
    <w:p w:rsidR="00BF7C8C" w:rsidRDefault="007116CB">
      <w:pPr>
        <w:tabs>
          <w:tab w:val="left" w:pos="4275"/>
        </w:tabs>
        <w:jc w:val="both"/>
        <w:rPr>
          <w:color w:val="00000A"/>
          <w:sz w:val="21"/>
          <w:szCs w:val="21"/>
        </w:rPr>
      </w:pPr>
      <w:r>
        <w:rPr>
          <w:i/>
          <w:color w:val="00000A"/>
          <w:sz w:val="21"/>
          <w:szCs w:val="21"/>
        </w:rPr>
        <w:t xml:space="preserve">Emmanuel </w:t>
      </w:r>
      <w:proofErr w:type="spellStart"/>
      <w:r>
        <w:rPr>
          <w:i/>
          <w:color w:val="00000A"/>
          <w:sz w:val="21"/>
          <w:szCs w:val="21"/>
        </w:rPr>
        <w:t>Azan</w:t>
      </w:r>
      <w:proofErr w:type="spellEnd"/>
      <w:r>
        <w:rPr>
          <w:i/>
          <w:color w:val="00000A"/>
          <w:sz w:val="21"/>
          <w:szCs w:val="21"/>
        </w:rPr>
        <w:t> : Nous avons, aujourd’hui, écrit au plan des investissements. Il y a eu un changement de gouvernance et un certain nombre de discussions qui font que nous allons certainement revoir le détail de nos investissements.</w:t>
      </w:r>
      <w:r>
        <w:rPr>
          <w:i/>
          <w:color w:val="00000A"/>
          <w:sz w:val="21"/>
          <w:szCs w:val="21"/>
        </w:rPr>
        <w:t xml:space="preserve"> Je crois que nous avons Caluire. Nous avons aussi </w:t>
      </w:r>
      <w:proofErr w:type="spellStart"/>
      <w:r>
        <w:rPr>
          <w:i/>
          <w:color w:val="00000A"/>
          <w:sz w:val="21"/>
          <w:szCs w:val="21"/>
        </w:rPr>
        <w:t>Bouliac</w:t>
      </w:r>
      <w:proofErr w:type="spellEnd"/>
      <w:r>
        <w:rPr>
          <w:i/>
          <w:color w:val="00000A"/>
          <w:sz w:val="21"/>
          <w:szCs w:val="21"/>
        </w:rPr>
        <w:t xml:space="preserve"> et </w:t>
      </w:r>
      <w:proofErr w:type="spellStart"/>
      <w:r>
        <w:rPr>
          <w:i/>
          <w:color w:val="00000A"/>
          <w:sz w:val="21"/>
          <w:szCs w:val="21"/>
        </w:rPr>
        <w:t>Faches</w:t>
      </w:r>
      <w:proofErr w:type="spellEnd"/>
      <w:r>
        <w:rPr>
          <w:i/>
          <w:color w:val="00000A"/>
          <w:sz w:val="21"/>
          <w:szCs w:val="21"/>
        </w:rPr>
        <w:t>.</w:t>
      </w:r>
    </w:p>
    <w:p w:rsidR="00BF7C8C" w:rsidRDefault="00BF7C8C">
      <w:pPr>
        <w:tabs>
          <w:tab w:val="left" w:pos="4275"/>
        </w:tabs>
        <w:jc w:val="both"/>
        <w:rPr>
          <w:color w:val="00000A"/>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rPr>
          <w:sz w:val="21"/>
          <w:szCs w:val="21"/>
        </w:rPr>
      </w:pPr>
      <w:r>
        <w:rPr>
          <w:color w:val="00000A"/>
          <w:sz w:val="21"/>
          <w:szCs w:val="21"/>
        </w:rPr>
        <w:t>Le calcul de la participation 2018</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57</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58</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59</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60</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61</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62</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63</w:t>
      </w:r>
    </w:p>
    <w:p w:rsidR="00BF7C8C" w:rsidRDefault="00BF7C8C">
      <w:pPr>
        <w:tabs>
          <w:tab w:val="left" w:pos="4275"/>
        </w:tabs>
        <w:jc w:val="both"/>
        <w:rPr>
          <w:color w:val="00000A"/>
          <w:sz w:val="21"/>
          <w:szCs w:val="21"/>
        </w:rPr>
      </w:pPr>
    </w:p>
    <w:p w:rsidR="00BF7C8C" w:rsidRDefault="007116CB">
      <w:pPr>
        <w:widowControl/>
        <w:numPr>
          <w:ilvl w:val="0"/>
          <w:numId w:val="4"/>
        </w:numPr>
        <w:pBdr>
          <w:top w:val="nil"/>
          <w:left w:val="nil"/>
          <w:bottom w:val="nil"/>
          <w:right w:val="nil"/>
          <w:between w:val="nil"/>
        </w:pBdr>
        <w:tabs>
          <w:tab w:val="left" w:pos="1134"/>
          <w:tab w:val="left" w:pos="6759"/>
        </w:tabs>
        <w:ind w:left="1134"/>
        <w:jc w:val="both"/>
      </w:pPr>
      <w:r>
        <w:rPr>
          <w:color w:val="000000"/>
          <w:sz w:val="21"/>
          <w:szCs w:val="21"/>
        </w:rPr>
        <w:t>Les</w:t>
      </w:r>
      <w:r>
        <w:rPr>
          <w:color w:val="00000A"/>
          <w:sz w:val="21"/>
          <w:szCs w:val="21"/>
        </w:rPr>
        <w:t xml:space="preserve"> adaptations </w:t>
      </w:r>
      <w:r>
        <w:rPr>
          <w:color w:val="000000"/>
          <w:sz w:val="21"/>
          <w:szCs w:val="21"/>
        </w:rPr>
        <w:t>apportées</w:t>
      </w:r>
      <w:r>
        <w:rPr>
          <w:color w:val="00000A"/>
          <w:sz w:val="21"/>
          <w:szCs w:val="21"/>
        </w:rPr>
        <w:t xml:space="preserve"> à l’accord</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65</w:t>
      </w:r>
    </w:p>
    <w:p w:rsidR="00BF7C8C" w:rsidRDefault="007116CB">
      <w:pPr>
        <w:widowControl/>
        <w:numPr>
          <w:ilvl w:val="0"/>
          <w:numId w:val="3"/>
        </w:numPr>
        <w:pBdr>
          <w:top w:val="nil"/>
          <w:left w:val="nil"/>
          <w:bottom w:val="nil"/>
          <w:right w:val="nil"/>
          <w:between w:val="nil"/>
        </w:pBdr>
        <w:tabs>
          <w:tab w:val="left" w:pos="1418"/>
          <w:tab w:val="left" w:pos="6759"/>
        </w:tabs>
        <w:jc w:val="both"/>
        <w:rPr>
          <w:sz w:val="21"/>
          <w:szCs w:val="21"/>
          <w:u w:val="single"/>
        </w:rPr>
      </w:pPr>
      <w:r>
        <w:rPr>
          <w:color w:val="000000"/>
          <w:sz w:val="21"/>
          <w:szCs w:val="21"/>
          <w:u w:val="single"/>
        </w:rPr>
        <w:t>Page 66</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Vous ventilez 0,34 % de taux de participation pour tout le monde, sur la moyenne. Mais vous avez forcément certaines sociétés qui pèsent plus que d’autres.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Effectivement, si vous parlez de la contribution et des entités </w:t>
      </w:r>
      <w:r>
        <w:rPr>
          <w:i/>
          <w:sz w:val="21"/>
          <w:szCs w:val="21"/>
        </w:rPr>
        <w:t xml:space="preserve">contributrices, sur la colonne réserve légale de participation qui s’élève à 5.673 M€, les plus gros contributeurs sont visibles. Auchan supermarchés contribue à hauteur de 3.5 M€ et </w:t>
      </w:r>
      <w:proofErr w:type="spellStart"/>
      <w:r>
        <w:rPr>
          <w:i/>
          <w:sz w:val="21"/>
          <w:szCs w:val="21"/>
        </w:rPr>
        <w:t>Immochan</w:t>
      </w:r>
      <w:proofErr w:type="spellEnd"/>
      <w:r>
        <w:rPr>
          <w:i/>
          <w:sz w:val="21"/>
          <w:szCs w:val="21"/>
        </w:rPr>
        <w:t xml:space="preserve"> France à hauteur de 1.9 M€.</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Guy </w:t>
      </w:r>
      <w:proofErr w:type="spellStart"/>
      <w:r>
        <w:rPr>
          <w:color w:val="00000A"/>
          <w:sz w:val="21"/>
          <w:szCs w:val="21"/>
        </w:rPr>
        <w:t>Laplatine</w:t>
      </w:r>
      <w:proofErr w:type="spellEnd"/>
      <w:r>
        <w:rPr>
          <w:color w:val="00000A"/>
          <w:sz w:val="21"/>
          <w:szCs w:val="21"/>
        </w:rPr>
        <w:t xml:space="preserve"> CFDT : Le calcul étan</w:t>
      </w:r>
      <w:r>
        <w:rPr>
          <w:color w:val="00000A"/>
          <w:sz w:val="21"/>
          <w:szCs w:val="21"/>
        </w:rPr>
        <w:t xml:space="preserve">t fait sur le capital, plus ce dernier est important et plus la réserve est importante, plus le résultat est important.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 Non. Quand vous reprenez la formule légale, vous prenez le bénéfice net moins 5 % des capitaux propres. Donc plus les c</w:t>
      </w:r>
      <w:r>
        <w:rPr>
          <w:i/>
          <w:sz w:val="21"/>
          <w:szCs w:val="21"/>
        </w:rPr>
        <w:t xml:space="preserve">apitaux propres sont bas, plus vous avez un effet positif sur la réserve légale de participation. Donc nous avons plutôt un effet favorable si l’on souhaite faire le lien avec une distribution de dividendes.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André </w:t>
      </w:r>
      <w:proofErr w:type="spellStart"/>
      <w:r>
        <w:rPr>
          <w:i/>
          <w:sz w:val="21"/>
          <w:szCs w:val="21"/>
        </w:rPr>
        <w:t>Her</w:t>
      </w:r>
      <w:proofErr w:type="spellEnd"/>
      <w:r>
        <w:rPr>
          <w:i/>
          <w:sz w:val="21"/>
          <w:szCs w:val="21"/>
        </w:rPr>
        <w:t> : Dans le dossier, vous avez tout le</w:t>
      </w:r>
      <w:r>
        <w:rPr>
          <w:i/>
          <w:sz w:val="21"/>
          <w:szCs w:val="21"/>
        </w:rPr>
        <w:t xml:space="preserve"> détail du calcul avec le rapport, les liasses.</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Sur Auchan supermarchés, la ligne est vide. Il n’y a aucune explication.</w:t>
      </w:r>
    </w:p>
    <w:p w:rsidR="00BF7C8C" w:rsidRDefault="00BF7C8C">
      <w:pPr>
        <w:widowControl/>
        <w:tabs>
          <w:tab w:val="left" w:pos="709"/>
        </w:tabs>
        <w:jc w:val="both"/>
        <w:rPr>
          <w:color w:val="00000A"/>
          <w:sz w:val="21"/>
          <w:szCs w:val="21"/>
        </w:rPr>
      </w:pPr>
    </w:p>
    <w:p w:rsidR="00BF7C8C" w:rsidRDefault="00BF7C8C">
      <w:pPr>
        <w:widowControl/>
        <w:tabs>
          <w:tab w:val="left" w:pos="709"/>
        </w:tabs>
        <w:jc w:val="both"/>
        <w:rPr>
          <w:color w:val="00000A"/>
          <w:sz w:val="21"/>
          <w:szCs w:val="21"/>
        </w:rPr>
      </w:pPr>
    </w:p>
    <w:p w:rsidR="00BF7C8C" w:rsidRDefault="00BF7C8C">
      <w:pPr>
        <w:widowControl/>
        <w:tabs>
          <w:tab w:val="left" w:pos="709"/>
        </w:tabs>
        <w:jc w:val="both"/>
        <w:rPr>
          <w:color w:val="00000A"/>
          <w:sz w:val="21"/>
          <w:szCs w:val="21"/>
        </w:rPr>
      </w:pPr>
    </w:p>
    <w:p w:rsidR="00BF7C8C" w:rsidRDefault="00BF7C8C">
      <w:pPr>
        <w:widowControl/>
        <w:tabs>
          <w:tab w:val="left" w:pos="709"/>
        </w:tabs>
        <w:jc w:val="both"/>
        <w:rPr>
          <w:color w:val="00000A"/>
          <w:sz w:val="21"/>
          <w:szCs w:val="21"/>
        </w:rPr>
      </w:pP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 Nous ne prenons que les sociétés bénéficiaires. La participation se calcule société par société. Lorsqu’il n’y a pas de ligne, c’est que la société a perdu de l’argent en termes de bénéfice fiscal.</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pPr>
      <w:r>
        <w:rPr>
          <w:color w:val="00000A"/>
          <w:sz w:val="21"/>
          <w:szCs w:val="21"/>
        </w:rPr>
        <w:t>Christian Roy FO : En 2018, il y avait Auc</w:t>
      </w:r>
      <w:r>
        <w:rPr>
          <w:color w:val="00000A"/>
          <w:sz w:val="21"/>
          <w:szCs w:val="21"/>
        </w:rPr>
        <w:t>han supermarchés logistique. Cela veut dire que vous avez retraité l’exercice, à la séparation, au 1</w:t>
      </w:r>
      <w:r>
        <w:rPr>
          <w:color w:val="00000A"/>
          <w:sz w:val="21"/>
          <w:szCs w:val="21"/>
          <w:vertAlign w:val="superscript"/>
        </w:rPr>
        <w:t>er</w:t>
      </w:r>
      <w:r>
        <w:rPr>
          <w:color w:val="00000A"/>
          <w:sz w:val="21"/>
          <w:szCs w:val="21"/>
        </w:rPr>
        <w:t xml:space="preserve"> avril. </w:t>
      </w:r>
    </w:p>
    <w:p w:rsidR="00BF7C8C" w:rsidRDefault="00BF7C8C">
      <w:pPr>
        <w:tabs>
          <w:tab w:val="left" w:pos="2268"/>
        </w:tabs>
        <w:jc w:val="both"/>
        <w:rPr>
          <w:sz w:val="21"/>
          <w:szCs w:val="21"/>
        </w:rPr>
      </w:pPr>
    </w:p>
    <w:p w:rsidR="00BF7C8C" w:rsidRDefault="007116CB">
      <w:pPr>
        <w:tabs>
          <w:tab w:val="left" w:pos="2268"/>
        </w:tabs>
        <w:jc w:val="both"/>
      </w:pPr>
      <w:r>
        <w:rPr>
          <w:i/>
          <w:sz w:val="21"/>
          <w:szCs w:val="21"/>
        </w:rPr>
        <w:t xml:space="preserve">Anne </w:t>
      </w:r>
      <w:proofErr w:type="spellStart"/>
      <w:r>
        <w:rPr>
          <w:i/>
          <w:sz w:val="21"/>
          <w:szCs w:val="21"/>
        </w:rPr>
        <w:t>devries</w:t>
      </w:r>
      <w:proofErr w:type="spellEnd"/>
      <w:r>
        <w:rPr>
          <w:i/>
          <w:sz w:val="21"/>
          <w:szCs w:val="21"/>
        </w:rPr>
        <w:t> : Non, vous avez Auchan supermarchés logistique sur la 3</w:t>
      </w:r>
      <w:r>
        <w:rPr>
          <w:i/>
          <w:sz w:val="21"/>
          <w:szCs w:val="21"/>
          <w:vertAlign w:val="superscript"/>
        </w:rPr>
        <w:t>ème</w:t>
      </w:r>
      <w:r>
        <w:rPr>
          <w:i/>
          <w:sz w:val="21"/>
          <w:szCs w:val="21"/>
        </w:rPr>
        <w:t xml:space="preserve"> ligne.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pPr>
      <w:r>
        <w:rPr>
          <w:color w:val="00000A"/>
          <w:sz w:val="21"/>
          <w:szCs w:val="21"/>
        </w:rPr>
        <w:t>Christian Roy FO : Et là, Auchan supermarchés logistique, au m</w:t>
      </w:r>
      <w:r>
        <w:rPr>
          <w:color w:val="00000A"/>
          <w:sz w:val="21"/>
          <w:szCs w:val="21"/>
        </w:rPr>
        <w:t>ême titre que Auchan hypermarchés logistique, est bien à compter du 1</w:t>
      </w:r>
      <w:r>
        <w:rPr>
          <w:color w:val="00000A"/>
          <w:sz w:val="21"/>
          <w:szCs w:val="21"/>
          <w:vertAlign w:val="superscript"/>
        </w:rPr>
        <w:t>er</w:t>
      </w:r>
      <w:r>
        <w:rPr>
          <w:color w:val="00000A"/>
          <w:sz w:val="21"/>
          <w:szCs w:val="21"/>
        </w:rPr>
        <w:t xml:space="preserve"> avril ? Nous ne sommes pas sur un exercice plein.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Oui. Nous avons bien fait une séparation stricte en fonction des apports.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lastRenderedPageBreak/>
        <w:t xml:space="preserve">Christian Roy FO : Je ne comprends pourquoi Auchan supermarchés n’a pas de chiffre. Si je compare au résultat courant avant impôts, Auchan hypermarchés et Auchan supermarchés ont approximativement le même négatif.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 Il faut reprendre la lias</w:t>
      </w:r>
      <w:r>
        <w:rPr>
          <w:i/>
          <w:sz w:val="21"/>
          <w:szCs w:val="21"/>
        </w:rPr>
        <w:t xml:space="preserve">se fiscale. Attention, avec la formule légale nous sommes sur un résultat fiscal et non comptable. Il y a donc une divergence.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Il doit quand même y avoir une grosse divergence.</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Ce sont de pures formules légales.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w:t>
      </w:r>
      <w:r>
        <w:rPr>
          <w:color w:val="00000A"/>
          <w:sz w:val="21"/>
          <w:szCs w:val="21"/>
        </w:rPr>
        <w:t>tian Roy FO : Je ne remets pas les formules en cause. Avec Auchan hypermarchés, le résultat courant avant impôt est de -120.67 M€ et nous sommes en positif au bénéfice net. Chez Auchan supermarchés, nous avons -125 M€ et nous ne voyons plus rien sur la lig</w:t>
      </w:r>
      <w:r>
        <w:rPr>
          <w:color w:val="00000A"/>
          <w:sz w:val="21"/>
          <w:szCs w:val="21"/>
        </w:rPr>
        <w:t>ne.</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Je comprends votre difficulté de lecture. Nous vous présentons des éléments comptables mais la participation et la réserve se calculent sur un résultat fiscal.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André </w:t>
      </w:r>
      <w:proofErr w:type="spellStart"/>
      <w:r>
        <w:rPr>
          <w:i/>
          <w:sz w:val="21"/>
          <w:szCs w:val="21"/>
        </w:rPr>
        <w:t>Her</w:t>
      </w:r>
      <w:proofErr w:type="spellEnd"/>
      <w:r>
        <w:rPr>
          <w:i/>
          <w:sz w:val="21"/>
          <w:szCs w:val="21"/>
        </w:rPr>
        <w:t> : Nous le voyons sur la liasse.</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Nous avons e</w:t>
      </w:r>
      <w:r>
        <w:rPr>
          <w:color w:val="00000A"/>
          <w:sz w:val="21"/>
          <w:szCs w:val="21"/>
        </w:rPr>
        <w:t xml:space="preserve">u la liasse à notre arrivée.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 Nous allons reprendre la liasse des supermarchés afin de revenir sur cette entité qui a un résultat fiscal négatif.</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C’est l’entité qui m’inquiète le plus car il n’y a rien sur la ligne. Dans</w:t>
      </w:r>
      <w:r>
        <w:rPr>
          <w:color w:val="00000A"/>
          <w:sz w:val="21"/>
          <w:szCs w:val="21"/>
        </w:rPr>
        <w:t xml:space="preserve"> les liasses, les résultats hyper et super sont négatifs.</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Il faut faire attention car c’est avant impôt. Il faut donc retraiter l’impôt. On rentre dans des schémas comptables et fiscaux qui ne sont pas simples.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pPr>
      <w:r>
        <w:rPr>
          <w:color w:val="00000A"/>
          <w:sz w:val="21"/>
          <w:szCs w:val="21"/>
        </w:rPr>
        <w:t>Christian Roy FO : Je ne re</w:t>
      </w:r>
      <w:r>
        <w:rPr>
          <w:color w:val="00000A"/>
          <w:sz w:val="21"/>
          <w:szCs w:val="21"/>
        </w:rPr>
        <w:t xml:space="preserve">mets pas en cause vos compétences et votre professionnalisme. Je souhaite montrer à Monsieur </w:t>
      </w:r>
      <w:proofErr w:type="spellStart"/>
      <w:r>
        <w:rPr>
          <w:color w:val="00000A"/>
          <w:sz w:val="21"/>
          <w:szCs w:val="21"/>
        </w:rPr>
        <w:t>Grandel</w:t>
      </w:r>
      <w:proofErr w:type="spellEnd"/>
      <w:r>
        <w:rPr>
          <w:color w:val="00000A"/>
          <w:sz w:val="21"/>
          <w:szCs w:val="21"/>
        </w:rPr>
        <w:t xml:space="preserve"> que là où nous avons demandé à avoir une commission économique, à la hauteur de l’accord et du périmètre de participation, a </w:t>
      </w:r>
      <w:proofErr w:type="gramStart"/>
      <w:r>
        <w:rPr>
          <w:color w:val="00000A"/>
          <w:sz w:val="21"/>
          <w:szCs w:val="21"/>
        </w:rPr>
        <w:t>tout</w:t>
      </w:r>
      <w:proofErr w:type="gramEnd"/>
      <w:r>
        <w:rPr>
          <w:color w:val="00000A"/>
          <w:sz w:val="21"/>
          <w:szCs w:val="21"/>
        </w:rPr>
        <w:t xml:space="preserve"> son importance. Avec un e</w:t>
      </w:r>
      <w:r>
        <w:rPr>
          <w:color w:val="00000A"/>
          <w:sz w:val="21"/>
          <w:szCs w:val="21"/>
        </w:rPr>
        <w:t xml:space="preserve">xpert, nous pourrions avoir des réunions lui permettant de nous expliquer et nous aider à appréhender. Il serait notre mentor en la matière. Sinon il est difficile de comprendre tout cela.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Philippe </w:t>
      </w:r>
      <w:proofErr w:type="spellStart"/>
      <w:r>
        <w:rPr>
          <w:i/>
          <w:sz w:val="21"/>
          <w:szCs w:val="21"/>
        </w:rPr>
        <w:t>Grandel</w:t>
      </w:r>
      <w:proofErr w:type="spellEnd"/>
      <w:r>
        <w:rPr>
          <w:i/>
          <w:sz w:val="21"/>
          <w:szCs w:val="21"/>
        </w:rPr>
        <w:t> : Sans aucune provocation de ma part, j’espère q</w:t>
      </w:r>
      <w:r>
        <w:rPr>
          <w:i/>
          <w:sz w:val="21"/>
          <w:szCs w:val="21"/>
        </w:rPr>
        <w:t>ue c’est ce que nous aurons dans le comité ARF.</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Christian Roy FO : Je ne dis pas le contraire. C’était une réelle nécessité lorsque nous l’avons demandé. Aujourd’hui, nous ne pouvons plus rien regarder puisque dans le périmètre hypermarchés un expert va se pencher sur la partie hypermarchés. C’est norma</w:t>
      </w:r>
      <w:r>
        <w:rPr>
          <w:color w:val="00000A"/>
          <w:sz w:val="21"/>
          <w:szCs w:val="21"/>
        </w:rPr>
        <w:t>l. Chez les supermarchés, ils n’ont même pas de commission économique. C’est donc une incompréhension totale, et il n’y a même pas d’étude. En prime, ce qui est dommage, c’est que c’est la ligne supermarchés qui nous gêne.</w:t>
      </w:r>
    </w:p>
    <w:p w:rsidR="00BF7C8C" w:rsidRDefault="00BF7C8C">
      <w:pPr>
        <w:tabs>
          <w:tab w:val="left" w:pos="2268"/>
        </w:tabs>
        <w:jc w:val="both"/>
        <w:rPr>
          <w:sz w:val="21"/>
          <w:szCs w:val="21"/>
        </w:rPr>
      </w:pPr>
    </w:p>
    <w:p w:rsidR="00BF7C8C" w:rsidRDefault="007116CB">
      <w:pPr>
        <w:tabs>
          <w:tab w:val="left" w:pos="2268"/>
        </w:tabs>
        <w:jc w:val="both"/>
      </w:pPr>
      <w:r>
        <w:rPr>
          <w:i/>
          <w:sz w:val="21"/>
          <w:szCs w:val="21"/>
        </w:rPr>
        <w:t xml:space="preserve">André </w:t>
      </w:r>
      <w:proofErr w:type="spellStart"/>
      <w:r>
        <w:rPr>
          <w:i/>
          <w:sz w:val="21"/>
          <w:szCs w:val="21"/>
        </w:rPr>
        <w:t>Her</w:t>
      </w:r>
      <w:proofErr w:type="spellEnd"/>
      <w:r>
        <w:rPr>
          <w:i/>
          <w:sz w:val="21"/>
          <w:szCs w:val="21"/>
        </w:rPr>
        <w:t> : Si vous le souhaitez</w:t>
      </w:r>
      <w:r>
        <w:rPr>
          <w:i/>
          <w:sz w:val="21"/>
          <w:szCs w:val="21"/>
        </w:rPr>
        <w:t>,  nous vous p</w:t>
      </w:r>
      <w:r>
        <w:rPr>
          <w:i/>
          <w:sz w:val="21"/>
          <w:szCs w:val="21"/>
        </w:rPr>
        <w:t>roposons de</w:t>
      </w:r>
      <w:r>
        <w:rPr>
          <w:i/>
          <w:sz w:val="21"/>
          <w:szCs w:val="21"/>
        </w:rPr>
        <w:t xml:space="preserve"> transmettre le rapport de participation à Monsieur </w:t>
      </w:r>
      <w:proofErr w:type="spellStart"/>
      <w:r>
        <w:rPr>
          <w:i/>
          <w:sz w:val="21"/>
          <w:szCs w:val="21"/>
        </w:rPr>
        <w:t>Druelle</w:t>
      </w:r>
      <w:proofErr w:type="spellEnd"/>
      <w:r>
        <w:rPr>
          <w:i/>
          <w:sz w:val="21"/>
          <w:szCs w:val="21"/>
        </w:rPr>
        <w:t xml:space="preserve"> pour que vous puissiez </w:t>
      </w:r>
      <w:r>
        <w:rPr>
          <w:i/>
          <w:sz w:val="21"/>
          <w:szCs w:val="21"/>
        </w:rPr>
        <w:t xml:space="preserve"> en tant que DSR,  le contacter </w:t>
      </w:r>
      <w:r>
        <w:rPr>
          <w:i/>
          <w:sz w:val="21"/>
          <w:szCs w:val="21"/>
        </w:rPr>
        <w:t xml:space="preserve">et </w:t>
      </w:r>
      <w:r>
        <w:rPr>
          <w:i/>
          <w:sz w:val="21"/>
          <w:szCs w:val="21"/>
        </w:rPr>
        <w:t xml:space="preserve"> échanger avec lui </w:t>
      </w:r>
      <w:r>
        <w:rPr>
          <w:i/>
          <w:sz w:val="21"/>
          <w:szCs w:val="21"/>
        </w:rPr>
        <w:t xml:space="preserve">pour </w:t>
      </w:r>
      <w:r>
        <w:rPr>
          <w:i/>
          <w:sz w:val="21"/>
          <w:szCs w:val="21"/>
        </w:rPr>
        <w:t xml:space="preserve"> obtenir </w:t>
      </w:r>
      <w:r>
        <w:rPr>
          <w:i/>
          <w:sz w:val="21"/>
          <w:szCs w:val="21"/>
        </w:rPr>
        <w:t>l</w:t>
      </w:r>
      <w:r>
        <w:rPr>
          <w:i/>
          <w:sz w:val="21"/>
          <w:szCs w:val="21"/>
        </w:rPr>
        <w:t xml:space="preserve">es éclairages souhaités.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L’important est d’avoir une commission économique à la hauteur de ce périmètre. </w:t>
      </w:r>
    </w:p>
    <w:p w:rsidR="00BF7C8C" w:rsidRDefault="00BF7C8C">
      <w:pPr>
        <w:tabs>
          <w:tab w:val="left" w:pos="2268"/>
        </w:tabs>
        <w:jc w:val="both"/>
        <w:rPr>
          <w:sz w:val="21"/>
          <w:szCs w:val="21"/>
        </w:rPr>
      </w:pPr>
    </w:p>
    <w:p w:rsidR="00BF7C8C" w:rsidRDefault="007116CB">
      <w:pPr>
        <w:tabs>
          <w:tab w:val="left" w:pos="2268"/>
        </w:tabs>
        <w:jc w:val="both"/>
        <w:rPr>
          <w:i/>
          <w:sz w:val="21"/>
          <w:szCs w:val="21"/>
        </w:rPr>
      </w:pPr>
      <w:r>
        <w:rPr>
          <w:i/>
          <w:sz w:val="21"/>
          <w:szCs w:val="21"/>
        </w:rPr>
        <w:t xml:space="preserve">André </w:t>
      </w:r>
      <w:proofErr w:type="spellStart"/>
      <w:r>
        <w:rPr>
          <w:i/>
          <w:sz w:val="21"/>
          <w:szCs w:val="21"/>
        </w:rPr>
        <w:t>Her</w:t>
      </w:r>
      <w:proofErr w:type="spellEnd"/>
      <w:r>
        <w:rPr>
          <w:i/>
          <w:sz w:val="21"/>
          <w:szCs w:val="21"/>
        </w:rPr>
        <w:t> : Bien sûr Dans les comités ARF, nous avons prévu que vous ayez un expert et que nous regardions également l</w:t>
      </w:r>
      <w:r>
        <w:rPr>
          <w:i/>
          <w:sz w:val="21"/>
          <w:szCs w:val="21"/>
        </w:rPr>
        <w:t xml:space="preserve">’aspect </w:t>
      </w:r>
      <w:r>
        <w:rPr>
          <w:i/>
          <w:sz w:val="21"/>
          <w:szCs w:val="21"/>
        </w:rPr>
        <w:t>’économique et le social</w:t>
      </w:r>
      <w:r>
        <w:rPr>
          <w:i/>
          <w:sz w:val="21"/>
          <w:szCs w:val="21"/>
        </w:rPr>
        <w:t xml:space="preserve">. </w:t>
      </w:r>
    </w:p>
    <w:p w:rsidR="00BF7C8C" w:rsidRDefault="00BF7C8C">
      <w:pPr>
        <w:tabs>
          <w:tab w:val="left" w:pos="2268"/>
        </w:tabs>
        <w:jc w:val="both"/>
        <w:rPr>
          <w:i/>
          <w:sz w:val="21"/>
          <w:szCs w:val="21"/>
        </w:rPr>
      </w:pPr>
    </w:p>
    <w:p w:rsidR="00BF7C8C" w:rsidRDefault="007116CB">
      <w:pPr>
        <w:widowControl/>
        <w:numPr>
          <w:ilvl w:val="0"/>
          <w:numId w:val="2"/>
        </w:numPr>
        <w:pBdr>
          <w:top w:val="nil"/>
          <w:left w:val="nil"/>
          <w:bottom w:val="nil"/>
          <w:right w:val="nil"/>
          <w:between w:val="nil"/>
        </w:pBdr>
        <w:tabs>
          <w:tab w:val="left" w:pos="709"/>
        </w:tabs>
        <w:jc w:val="both"/>
        <w:rPr>
          <w:color w:val="00000A"/>
        </w:rPr>
      </w:pPr>
      <w:r>
        <w:rPr>
          <w:color w:val="00000A"/>
          <w:sz w:val="21"/>
          <w:szCs w:val="21"/>
        </w:rPr>
        <w:lastRenderedPageBreak/>
        <w:t>C</w:t>
      </w:r>
      <w:r>
        <w:rPr>
          <w:color w:val="00000A"/>
          <w:sz w:val="21"/>
          <w:szCs w:val="21"/>
        </w:rPr>
        <w:t>hristian</w:t>
      </w:r>
      <w:r>
        <w:rPr>
          <w:color w:val="00000A"/>
          <w:sz w:val="21"/>
          <w:szCs w:val="21"/>
        </w:rPr>
        <w:t xml:space="preserve"> Roy FO : Le problème c’est que, derrière, les employés s’interrogent. Certains ont des questions et nous ne savons plus comment leur répondre car nous-mêmes ne sommes plus certains d’avoir compris.</w:t>
      </w:r>
    </w:p>
    <w:p w:rsidR="00BF7C8C" w:rsidRDefault="00BF7C8C">
      <w:pPr>
        <w:tabs>
          <w:tab w:val="left" w:pos="2268"/>
        </w:tabs>
        <w:jc w:val="both"/>
        <w:rPr>
          <w:sz w:val="21"/>
          <w:szCs w:val="21"/>
        </w:rPr>
      </w:pPr>
    </w:p>
    <w:p w:rsidR="00BF7C8C" w:rsidRDefault="007116CB">
      <w:pPr>
        <w:tabs>
          <w:tab w:val="left" w:pos="2268"/>
        </w:tabs>
        <w:jc w:val="both"/>
        <w:rPr>
          <w:i/>
          <w:sz w:val="21"/>
          <w:szCs w:val="21"/>
        </w:rPr>
      </w:pPr>
      <w:r>
        <w:rPr>
          <w:i/>
          <w:sz w:val="21"/>
          <w:szCs w:val="21"/>
        </w:rPr>
        <w:t xml:space="preserve">André </w:t>
      </w:r>
      <w:proofErr w:type="spellStart"/>
      <w:r>
        <w:rPr>
          <w:i/>
          <w:sz w:val="21"/>
          <w:szCs w:val="21"/>
        </w:rPr>
        <w:t>Her</w:t>
      </w:r>
      <w:proofErr w:type="spellEnd"/>
      <w:r>
        <w:rPr>
          <w:i/>
          <w:sz w:val="21"/>
          <w:szCs w:val="21"/>
        </w:rPr>
        <w:t> : Raison pour laquelle je propose de t</w:t>
      </w:r>
      <w:r>
        <w:rPr>
          <w:i/>
          <w:sz w:val="21"/>
          <w:szCs w:val="21"/>
        </w:rPr>
        <w:t xml:space="preserve">ransmettre le rapport à </w:t>
      </w:r>
      <w:r>
        <w:rPr>
          <w:i/>
          <w:sz w:val="21"/>
          <w:szCs w:val="21"/>
        </w:rPr>
        <w:t>l’expert du CCE</w:t>
      </w:r>
      <w:r>
        <w:rPr>
          <w:i/>
          <w:sz w:val="21"/>
          <w:szCs w:val="21"/>
        </w:rPr>
        <w:t xml:space="preserve">. J’ai </w:t>
      </w:r>
      <w:r>
        <w:rPr>
          <w:i/>
          <w:sz w:val="21"/>
          <w:szCs w:val="21"/>
        </w:rPr>
        <w:t xml:space="preserve">évoqué </w:t>
      </w:r>
      <w:r>
        <w:rPr>
          <w:i/>
          <w:sz w:val="21"/>
          <w:szCs w:val="21"/>
        </w:rPr>
        <w:t xml:space="preserve"> </w:t>
      </w:r>
      <w:r>
        <w:rPr>
          <w:i/>
          <w:sz w:val="21"/>
          <w:szCs w:val="21"/>
        </w:rPr>
        <w:t>l</w:t>
      </w:r>
      <w:r>
        <w:rPr>
          <w:i/>
          <w:sz w:val="21"/>
          <w:szCs w:val="21"/>
        </w:rPr>
        <w:t xml:space="preserve">es DSR puisqu’il </w:t>
      </w:r>
      <w:r>
        <w:rPr>
          <w:i/>
          <w:sz w:val="21"/>
          <w:szCs w:val="21"/>
        </w:rPr>
        <w:t xml:space="preserve">me parait </w:t>
      </w:r>
      <w:r>
        <w:rPr>
          <w:i/>
          <w:sz w:val="21"/>
          <w:szCs w:val="21"/>
        </w:rPr>
        <w:t xml:space="preserve"> plus simple de vous avoir comme relais. L’information pourra donc être expliquée par Monsieur </w:t>
      </w:r>
      <w:proofErr w:type="spellStart"/>
      <w:r>
        <w:rPr>
          <w:i/>
          <w:sz w:val="21"/>
          <w:szCs w:val="21"/>
        </w:rPr>
        <w:t>Druelle</w:t>
      </w:r>
      <w:proofErr w:type="spellEnd"/>
      <w:r>
        <w:rPr>
          <w:i/>
          <w:sz w:val="21"/>
          <w:szCs w:val="21"/>
        </w:rPr>
        <w:t xml:space="preserve"> et Madame </w:t>
      </w:r>
      <w:proofErr w:type="spellStart"/>
      <w:r>
        <w:rPr>
          <w:i/>
          <w:sz w:val="21"/>
          <w:szCs w:val="21"/>
        </w:rPr>
        <w:t>Devries</w:t>
      </w:r>
      <w:proofErr w:type="spellEnd"/>
      <w:r>
        <w:rPr>
          <w:i/>
          <w:sz w:val="21"/>
          <w:szCs w:val="21"/>
        </w:rPr>
        <w:t>,  pour que vous puissiez  retransmettre ensuite l</w:t>
      </w:r>
      <w:r>
        <w:rPr>
          <w:i/>
          <w:sz w:val="21"/>
          <w:szCs w:val="21"/>
        </w:rPr>
        <w:t>’inf</w:t>
      </w:r>
      <w:r>
        <w:rPr>
          <w:i/>
          <w:sz w:val="21"/>
          <w:szCs w:val="21"/>
        </w:rPr>
        <w:t>ormation</w:t>
      </w:r>
      <w:r>
        <w:rPr>
          <w:i/>
          <w:sz w:val="21"/>
          <w:szCs w:val="21"/>
        </w:rPr>
        <w:t xml:space="preserve">. </w:t>
      </w:r>
    </w:p>
    <w:p w:rsidR="00BF7C8C" w:rsidRDefault="00BF7C8C">
      <w:pPr>
        <w:tabs>
          <w:tab w:val="left" w:pos="2268"/>
        </w:tabs>
        <w:jc w:val="both"/>
        <w:rPr>
          <w:i/>
          <w:sz w:val="21"/>
          <w:szCs w:val="21"/>
        </w:rPr>
      </w:pPr>
    </w:p>
    <w:p w:rsidR="00BF7C8C" w:rsidRDefault="007116CB">
      <w:pPr>
        <w:widowControl/>
        <w:numPr>
          <w:ilvl w:val="0"/>
          <w:numId w:val="2"/>
        </w:numPr>
        <w:tabs>
          <w:tab w:val="left" w:pos="709"/>
        </w:tabs>
        <w:jc w:val="both"/>
        <w:rPr>
          <w:color w:val="00000A"/>
        </w:rPr>
      </w:pPr>
      <w:r>
        <w:rPr>
          <w:color w:val="00000A"/>
          <w:sz w:val="21"/>
          <w:szCs w:val="21"/>
        </w:rPr>
        <w:t xml:space="preserve">Christian Roy FO : C’est d’autant plus important puisque, en principe, nous allons renégocier cet accord. Donc, indirectement, si nous repartons en négociation avec l’impression d’un flou artistique, c’est malsain.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Anne </w:t>
      </w:r>
      <w:proofErr w:type="spellStart"/>
      <w:r>
        <w:rPr>
          <w:i/>
          <w:sz w:val="21"/>
          <w:szCs w:val="21"/>
        </w:rPr>
        <w:t>Devries</w:t>
      </w:r>
      <w:proofErr w:type="spellEnd"/>
      <w:r>
        <w:rPr>
          <w:i/>
          <w:sz w:val="21"/>
          <w:szCs w:val="21"/>
        </w:rPr>
        <w:t xml:space="preserve"> : Je sais que </w:t>
      </w:r>
      <w:r>
        <w:rPr>
          <w:i/>
          <w:sz w:val="21"/>
          <w:szCs w:val="21"/>
        </w:rPr>
        <w:t xml:space="preserve">ces documents comptables et fiscaux sont complexes. Nous pouvons reprendre Auchan supermarchés. Concernant le fait qu’il n’y ait rien sur la ligne, dans le feuillet 9 « détermination du résultat fiscal », il est annoncé un déficit fiscal de -120 M€ qui se </w:t>
      </w:r>
      <w:r>
        <w:rPr>
          <w:i/>
          <w:sz w:val="21"/>
          <w:szCs w:val="21"/>
        </w:rPr>
        <w:t>trouve dans la cellule XO. Cette société doit donc être exclue. Par contre, avec Auchan hypermarchés, dans ce même feuillet est annoncé un résultat fiscal positif à hauteur de 23.280.973 € en cellule XN. Pour faire le lien avec le calcul de la formule léga</w:t>
      </w:r>
      <w:r>
        <w:rPr>
          <w:i/>
          <w:sz w:val="21"/>
          <w:szCs w:val="21"/>
        </w:rPr>
        <w:t xml:space="preserve">le, la différence c’est l’impôt. La réserve légale est assise sur le résultat fiscal hors impôt. </w:t>
      </w:r>
    </w:p>
    <w:p w:rsidR="00BF7C8C" w:rsidRDefault="00BF7C8C">
      <w:pPr>
        <w:tabs>
          <w:tab w:val="left" w:pos="2268"/>
        </w:tabs>
        <w:jc w:val="both"/>
        <w:rPr>
          <w:sz w:val="21"/>
          <w:szCs w:val="21"/>
        </w:rPr>
      </w:pPr>
    </w:p>
    <w:p w:rsidR="00BF7C8C" w:rsidRDefault="007116CB">
      <w:pPr>
        <w:tabs>
          <w:tab w:val="left" w:pos="2268"/>
        </w:tabs>
        <w:jc w:val="both"/>
      </w:pPr>
      <w:r>
        <w:rPr>
          <w:i/>
          <w:sz w:val="21"/>
          <w:szCs w:val="21"/>
        </w:rPr>
        <w:t xml:space="preserve">André </w:t>
      </w:r>
      <w:proofErr w:type="spellStart"/>
      <w:r>
        <w:rPr>
          <w:i/>
          <w:sz w:val="21"/>
          <w:szCs w:val="21"/>
        </w:rPr>
        <w:t>Her</w:t>
      </w:r>
      <w:proofErr w:type="spellEnd"/>
      <w:r>
        <w:rPr>
          <w:i/>
          <w:sz w:val="21"/>
          <w:szCs w:val="21"/>
        </w:rPr>
        <w:t xml:space="preserve"> : Je vais quand même transmettre à Monsieur </w:t>
      </w:r>
      <w:proofErr w:type="spellStart"/>
      <w:r>
        <w:rPr>
          <w:i/>
          <w:sz w:val="21"/>
          <w:szCs w:val="21"/>
        </w:rPr>
        <w:t>Druelle</w:t>
      </w:r>
      <w:proofErr w:type="spellEnd"/>
      <w:r>
        <w:rPr>
          <w:i/>
          <w:sz w:val="21"/>
          <w:szCs w:val="21"/>
        </w:rPr>
        <w:t xml:space="preserve"> qui est en liaison avec Madame </w:t>
      </w:r>
      <w:proofErr w:type="spellStart"/>
      <w:r>
        <w:rPr>
          <w:i/>
          <w:sz w:val="21"/>
          <w:szCs w:val="21"/>
        </w:rPr>
        <w:t>Devries</w:t>
      </w:r>
      <w:proofErr w:type="spellEnd"/>
      <w:r>
        <w:rPr>
          <w:i/>
          <w:sz w:val="21"/>
          <w:szCs w:val="21"/>
        </w:rPr>
        <w:t>. Ceux qui le souhaitent pourront le consulter.</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rPr>
          <w:color w:val="00000A"/>
        </w:rPr>
      </w:pPr>
      <w:r>
        <w:rPr>
          <w:color w:val="00000A"/>
          <w:sz w:val="21"/>
          <w:szCs w:val="21"/>
        </w:rPr>
        <w:t>Christia</w:t>
      </w:r>
      <w:r>
        <w:rPr>
          <w:color w:val="00000A"/>
          <w:sz w:val="21"/>
          <w:szCs w:val="21"/>
        </w:rPr>
        <w:t xml:space="preserve">n Roy FO : Nous pouvons nous en passer mais souhaitions avoir les explications. </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pPr>
      <w:r>
        <w:rPr>
          <w:color w:val="00000A"/>
          <w:sz w:val="21"/>
          <w:szCs w:val="21"/>
        </w:rPr>
        <w:t xml:space="preserve">Bruno </w:t>
      </w:r>
      <w:proofErr w:type="spellStart"/>
      <w:r>
        <w:rPr>
          <w:color w:val="00000A"/>
          <w:sz w:val="21"/>
          <w:szCs w:val="21"/>
        </w:rPr>
        <w:t>Delaye</w:t>
      </w:r>
      <w:proofErr w:type="spellEnd"/>
      <w:r>
        <w:rPr>
          <w:color w:val="00000A"/>
          <w:sz w:val="21"/>
          <w:szCs w:val="21"/>
        </w:rPr>
        <w:t xml:space="preserve"> CFTC : D’une part, ce n’est pas Monsieur </w:t>
      </w:r>
      <w:proofErr w:type="spellStart"/>
      <w:r>
        <w:rPr>
          <w:color w:val="00000A"/>
          <w:sz w:val="21"/>
          <w:szCs w:val="21"/>
        </w:rPr>
        <w:t>Druelle</w:t>
      </w:r>
      <w:proofErr w:type="spellEnd"/>
      <w:r>
        <w:rPr>
          <w:color w:val="00000A"/>
          <w:sz w:val="21"/>
          <w:szCs w:val="21"/>
        </w:rPr>
        <w:t xml:space="preserve"> mais le Cabinet Flandre Conseil qui est l’expert du CCE des </w:t>
      </w:r>
      <w:proofErr w:type="spellStart"/>
      <w:r>
        <w:rPr>
          <w:color w:val="00000A"/>
          <w:sz w:val="21"/>
          <w:szCs w:val="21"/>
        </w:rPr>
        <w:t>hypers</w:t>
      </w:r>
      <w:proofErr w:type="spellEnd"/>
      <w:r>
        <w:rPr>
          <w:color w:val="00000A"/>
          <w:sz w:val="21"/>
          <w:szCs w:val="21"/>
        </w:rPr>
        <w:t xml:space="preserve">. Monsieur </w:t>
      </w:r>
      <w:proofErr w:type="spellStart"/>
      <w:r>
        <w:rPr>
          <w:color w:val="00000A"/>
          <w:sz w:val="21"/>
          <w:szCs w:val="21"/>
        </w:rPr>
        <w:t>Druelle</w:t>
      </w:r>
      <w:proofErr w:type="spellEnd"/>
      <w:r>
        <w:rPr>
          <w:color w:val="00000A"/>
          <w:sz w:val="21"/>
          <w:szCs w:val="21"/>
        </w:rPr>
        <w:t xml:space="preserve"> est en retraite, il aide s’il le souhaite. D’autre part, en effet, une entreprise d’ARF est vigilante au trav</w:t>
      </w:r>
      <w:r>
        <w:rPr>
          <w:color w:val="00000A"/>
          <w:sz w:val="21"/>
          <w:szCs w:val="21"/>
        </w:rPr>
        <w:t xml:space="preserve">ers de sa commission économique et de l’accompagnement, à savoir les </w:t>
      </w:r>
      <w:proofErr w:type="spellStart"/>
      <w:r>
        <w:rPr>
          <w:color w:val="00000A"/>
          <w:sz w:val="21"/>
          <w:szCs w:val="21"/>
        </w:rPr>
        <w:t>hypers</w:t>
      </w:r>
      <w:proofErr w:type="spellEnd"/>
      <w:r>
        <w:rPr>
          <w:color w:val="00000A"/>
          <w:sz w:val="21"/>
          <w:szCs w:val="21"/>
        </w:rPr>
        <w:t xml:space="preserve">. Les </w:t>
      </w:r>
      <w:proofErr w:type="spellStart"/>
      <w:r>
        <w:rPr>
          <w:color w:val="00000A"/>
          <w:sz w:val="21"/>
          <w:szCs w:val="21"/>
        </w:rPr>
        <w:t>hypers</w:t>
      </w:r>
      <w:proofErr w:type="spellEnd"/>
      <w:r>
        <w:rPr>
          <w:color w:val="00000A"/>
          <w:sz w:val="21"/>
          <w:szCs w:val="21"/>
        </w:rPr>
        <w:t xml:space="preserve"> ont ces ensembles d’éléments économiques. Les autres entités, quelles que soient leur taille et leur contribution, n’examinent pas, au travers d’une commission économiq</w:t>
      </w:r>
      <w:r>
        <w:rPr>
          <w:color w:val="00000A"/>
          <w:sz w:val="21"/>
          <w:szCs w:val="21"/>
        </w:rPr>
        <w:t>ue, voire même au niveau de leur CCE. Je suppose qu’elles ont rapidement passé le document la semaine dernière. Je note donc que vous adressez les documents au Cabinet Flandre Conseil, que nous pouvons l’interpeller sur les éléments constitutifs et que vou</w:t>
      </w:r>
      <w:r>
        <w:rPr>
          <w:color w:val="00000A"/>
          <w:sz w:val="21"/>
          <w:szCs w:val="21"/>
        </w:rPr>
        <w:t>s répondrez aux questions qu’ils vous poseront et pour lesquelles nous, représentant de DSR, seront en copie. Il s’agira de questions légitimes, formalisées, de compréhension. Ainsi, le 21 mai nous pourrons venir négocier l’accord dans de bonnes conditions</w:t>
      </w:r>
      <w:r>
        <w:rPr>
          <w:color w:val="00000A"/>
          <w:sz w:val="21"/>
          <w:szCs w:val="21"/>
        </w:rPr>
        <w:t>.</w:t>
      </w:r>
    </w:p>
    <w:p w:rsidR="00BF7C8C" w:rsidRDefault="00BF7C8C">
      <w:pPr>
        <w:tabs>
          <w:tab w:val="left" w:pos="2268"/>
        </w:tabs>
        <w:jc w:val="both"/>
        <w:rPr>
          <w:sz w:val="21"/>
          <w:szCs w:val="21"/>
        </w:rPr>
      </w:pPr>
    </w:p>
    <w:p w:rsidR="00BF7C8C" w:rsidRDefault="007116CB">
      <w:pPr>
        <w:widowControl/>
        <w:numPr>
          <w:ilvl w:val="0"/>
          <w:numId w:val="2"/>
        </w:numPr>
        <w:tabs>
          <w:tab w:val="left" w:pos="709"/>
        </w:tabs>
        <w:jc w:val="both"/>
      </w:pPr>
      <w:r>
        <w:rPr>
          <w:color w:val="00000A"/>
          <w:sz w:val="21"/>
          <w:szCs w:val="21"/>
        </w:rPr>
        <w:t>Christian Roy FO : Il va de soi que, chez ARL, une commission économique va avoir lieu prochai</w:t>
      </w:r>
      <w:bookmarkStart w:id="14" w:name="lnxbz9" w:colFirst="0" w:colLast="0"/>
      <w:bookmarkEnd w:id="14"/>
      <w:r>
        <w:rPr>
          <w:color w:val="00000A"/>
          <w:sz w:val="21"/>
          <w:szCs w:val="21"/>
        </w:rPr>
        <w:t>nement. Il sera possible de reprendre tout cela. Le Cabinet Flandre Conseil a été nommé comme expert. Là aussi, il saura peut-être apporter des explications.</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André </w:t>
      </w:r>
      <w:proofErr w:type="spellStart"/>
      <w:r>
        <w:rPr>
          <w:i/>
          <w:sz w:val="21"/>
          <w:szCs w:val="21"/>
        </w:rPr>
        <w:t>Her</w:t>
      </w:r>
      <w:proofErr w:type="spellEnd"/>
      <w:r>
        <w:rPr>
          <w:i/>
          <w:sz w:val="21"/>
          <w:szCs w:val="21"/>
        </w:rPr>
        <w:t xml:space="preserve"> : Le compte-rendu ne sera pas fait dans les deux jours, mais tous les éléments vont être transmis à chacune des sociétés. </w:t>
      </w:r>
    </w:p>
    <w:p w:rsidR="00BF7C8C" w:rsidRDefault="00BF7C8C">
      <w:pPr>
        <w:tabs>
          <w:tab w:val="left" w:pos="2268"/>
        </w:tabs>
        <w:jc w:val="both"/>
        <w:rPr>
          <w:sz w:val="21"/>
          <w:szCs w:val="21"/>
        </w:rPr>
      </w:pPr>
    </w:p>
    <w:p w:rsidR="00BF7C8C" w:rsidRDefault="007116CB">
      <w:pPr>
        <w:tabs>
          <w:tab w:val="left" w:pos="2268"/>
        </w:tabs>
        <w:jc w:val="both"/>
        <w:rPr>
          <w:sz w:val="21"/>
          <w:szCs w:val="21"/>
        </w:rPr>
      </w:pPr>
      <w:r>
        <w:rPr>
          <w:i/>
          <w:sz w:val="21"/>
          <w:szCs w:val="21"/>
        </w:rPr>
        <w:t xml:space="preserve">Philippe </w:t>
      </w:r>
      <w:proofErr w:type="spellStart"/>
      <w:r>
        <w:rPr>
          <w:i/>
          <w:sz w:val="21"/>
          <w:szCs w:val="21"/>
        </w:rPr>
        <w:t>Grandel</w:t>
      </w:r>
      <w:proofErr w:type="spellEnd"/>
      <w:r>
        <w:rPr>
          <w:i/>
          <w:sz w:val="21"/>
          <w:szCs w:val="21"/>
        </w:rPr>
        <w:t xml:space="preserve"> remercie les participants et clôt la séance à 18h05.</w:t>
      </w:r>
    </w:p>
    <w:p w:rsidR="00BF7C8C" w:rsidRDefault="00BF7C8C">
      <w:pPr>
        <w:tabs>
          <w:tab w:val="left" w:pos="2268"/>
        </w:tabs>
        <w:jc w:val="both"/>
        <w:rPr>
          <w:sz w:val="21"/>
          <w:szCs w:val="21"/>
        </w:rPr>
      </w:pPr>
    </w:p>
    <w:p w:rsidR="00BF7C8C" w:rsidRDefault="00BF7C8C">
      <w:pPr>
        <w:tabs>
          <w:tab w:val="left" w:pos="2835"/>
        </w:tabs>
        <w:jc w:val="both"/>
        <w:rPr>
          <w:rFonts w:ascii="Arial" w:eastAsia="Arial" w:hAnsi="Arial" w:cs="Arial"/>
          <w:sz w:val="22"/>
          <w:szCs w:val="22"/>
        </w:rPr>
      </w:pPr>
    </w:p>
    <w:p w:rsidR="00BF7C8C" w:rsidRDefault="00BF7C8C">
      <w:pPr>
        <w:tabs>
          <w:tab w:val="left" w:pos="2835"/>
        </w:tabs>
        <w:jc w:val="both"/>
        <w:rPr>
          <w:rFonts w:ascii="Arial" w:eastAsia="Arial" w:hAnsi="Arial" w:cs="Arial"/>
          <w:sz w:val="22"/>
          <w:szCs w:val="22"/>
        </w:rPr>
      </w:pPr>
    </w:p>
    <w:p w:rsidR="00BF7C8C" w:rsidRDefault="00BF7C8C">
      <w:pPr>
        <w:widowControl/>
        <w:pBdr>
          <w:top w:val="nil"/>
          <w:left w:val="nil"/>
          <w:bottom w:val="nil"/>
          <w:right w:val="nil"/>
          <w:between w:val="nil"/>
        </w:pBdr>
        <w:tabs>
          <w:tab w:val="left" w:pos="4275"/>
        </w:tabs>
        <w:jc w:val="both"/>
        <w:rPr>
          <w:color w:val="000000"/>
        </w:rPr>
      </w:pPr>
    </w:p>
    <w:sectPr w:rsidR="00BF7C8C">
      <w:footerReference w:type="default" r:id="rId8"/>
      <w:pgSz w:w="11906" w:h="16838"/>
      <w:pgMar w:top="850"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CB" w:rsidRDefault="007116CB">
      <w:r>
        <w:separator/>
      </w:r>
    </w:p>
  </w:endnote>
  <w:endnote w:type="continuationSeparator" w:id="0">
    <w:p w:rsidR="007116CB" w:rsidRDefault="007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C" w:rsidRDefault="007116CB">
    <w:pPr>
      <w:widowControl/>
      <w:pBdr>
        <w:top w:val="single" w:sz="4" w:space="1" w:color="333333"/>
        <w:left w:val="nil"/>
        <w:bottom w:val="nil"/>
        <w:right w:val="nil"/>
        <w:between w:val="nil"/>
      </w:pBdr>
      <w:tabs>
        <w:tab w:val="center" w:pos="4536"/>
        <w:tab w:val="right" w:pos="9072"/>
      </w:tabs>
      <w:spacing w:after="567"/>
      <w:ind w:right="-2"/>
      <w:rPr>
        <w:color w:val="000000"/>
      </w:rPr>
    </w:pPr>
    <w:r w:rsidRPr="007661B0">
      <w:rPr>
        <w:rFonts w:asciiTheme="minorHAnsi" w:eastAsia="Arial" w:hAnsiTheme="minorHAnsi" w:cs="Arial"/>
        <w:i/>
        <w:color w:val="808080"/>
        <w:sz w:val="22"/>
        <w:szCs w:val="22"/>
      </w:rPr>
      <w:t>Commission d’examen du rapport de participation du 21 mars 2019</w:t>
    </w:r>
    <w:r>
      <w:rPr>
        <w:i/>
        <w:color w:val="333333"/>
        <w:sz w:val="20"/>
        <w:szCs w:val="20"/>
      </w:rPr>
      <w:tab/>
    </w:r>
    <w:r>
      <w:rPr>
        <w:color w:val="000000"/>
      </w:rPr>
      <w:fldChar w:fldCharType="begin"/>
    </w:r>
    <w:r>
      <w:rPr>
        <w:color w:val="000000"/>
      </w:rPr>
      <w:instrText>PAGE</w:instrText>
    </w:r>
    <w:r w:rsidR="007661B0">
      <w:rPr>
        <w:color w:val="000000"/>
      </w:rPr>
      <w:fldChar w:fldCharType="separate"/>
    </w:r>
    <w:r w:rsidR="00AE7B19">
      <w:rPr>
        <w:noProof/>
        <w:color w:val="000000"/>
      </w:rPr>
      <w:t>22</w:t>
    </w:r>
    <w:r>
      <w:rPr>
        <w:color w:val="000000"/>
      </w:rPr>
      <w:fldChar w:fldCharType="end"/>
    </w:r>
    <w:r>
      <w:rPr>
        <w:color w:val="333333"/>
        <w:sz w:val="20"/>
        <w:szCs w:val="20"/>
      </w:rPr>
      <w:t xml:space="preserve"> /</w:t>
    </w:r>
    <w:r>
      <w:rPr>
        <w:color w:val="000000"/>
      </w:rPr>
      <w:fldChar w:fldCharType="begin"/>
    </w:r>
    <w:r>
      <w:rPr>
        <w:color w:val="000000"/>
      </w:rPr>
      <w:instrText>NUMPAGES</w:instrText>
    </w:r>
    <w:r w:rsidR="007661B0">
      <w:rPr>
        <w:color w:val="000000"/>
      </w:rPr>
      <w:fldChar w:fldCharType="separate"/>
    </w:r>
    <w:r w:rsidR="00AE7B19">
      <w:rPr>
        <w:noProof/>
        <w:color w:val="000000"/>
      </w:rPr>
      <w:t>24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CB" w:rsidRDefault="007116CB">
      <w:r>
        <w:separator/>
      </w:r>
    </w:p>
  </w:footnote>
  <w:footnote w:type="continuationSeparator" w:id="0">
    <w:p w:rsidR="007116CB" w:rsidRDefault="0071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46D"/>
    <w:multiLevelType w:val="multilevel"/>
    <w:tmpl w:val="CDE0B02A"/>
    <w:lvl w:ilvl="0">
      <w:numFmt w:val="bullet"/>
      <w:lvlText w:val="▪"/>
      <w:lvlJc w:val="left"/>
      <w:pPr>
        <w:ind w:left="1440" w:hanging="360"/>
      </w:pPr>
      <w:rPr>
        <w:rFonts w:ascii="Noto Sans Symbols" w:eastAsia="Noto Sans Symbols" w:hAnsi="Noto Sans Symbols" w:cs="Noto Sans Symbols"/>
        <w:color w:val="00000A"/>
        <w:vertAlign w:val="baseline"/>
      </w:rPr>
    </w:lvl>
    <w:lvl w:ilvl="1">
      <w:numFmt w:val="bullet"/>
      <w:lvlText w:val="o"/>
      <w:lvlJc w:val="left"/>
      <w:pPr>
        <w:ind w:left="2160" w:hanging="360"/>
      </w:pPr>
      <w:rPr>
        <w:rFonts w:ascii="Courier New" w:eastAsia="Courier New" w:hAnsi="Courier New" w:cs="Courier New"/>
        <w:vertAlign w:val="baseline"/>
      </w:rPr>
    </w:lvl>
    <w:lvl w:ilvl="2">
      <w:numFmt w:val="bullet"/>
      <w:lvlText w:val="▪"/>
      <w:lvlJc w:val="left"/>
      <w:pPr>
        <w:ind w:left="2880" w:hanging="360"/>
      </w:pPr>
      <w:rPr>
        <w:rFonts w:ascii="Noto Sans Symbols" w:eastAsia="Noto Sans Symbols" w:hAnsi="Noto Sans Symbols" w:cs="Noto Sans Symbols"/>
        <w:vertAlign w:val="baseline"/>
      </w:rPr>
    </w:lvl>
    <w:lvl w:ilvl="3">
      <w:numFmt w:val="bullet"/>
      <w:lvlText w:val="●"/>
      <w:lvlJc w:val="left"/>
      <w:pPr>
        <w:ind w:left="3600" w:hanging="360"/>
      </w:pPr>
      <w:rPr>
        <w:rFonts w:ascii="Noto Sans Symbols" w:eastAsia="Noto Sans Symbols" w:hAnsi="Noto Sans Symbols" w:cs="Noto Sans Symbols"/>
        <w:vertAlign w:val="baseline"/>
      </w:rPr>
    </w:lvl>
    <w:lvl w:ilvl="4">
      <w:numFmt w:val="bullet"/>
      <w:lvlText w:val="o"/>
      <w:lvlJc w:val="left"/>
      <w:pPr>
        <w:ind w:left="4320" w:hanging="360"/>
      </w:pPr>
      <w:rPr>
        <w:rFonts w:ascii="Courier New" w:eastAsia="Courier New" w:hAnsi="Courier New" w:cs="Courier New"/>
        <w:vertAlign w:val="baseline"/>
      </w:rPr>
    </w:lvl>
    <w:lvl w:ilvl="5">
      <w:numFmt w:val="bullet"/>
      <w:lvlText w:val="▪"/>
      <w:lvlJc w:val="left"/>
      <w:pPr>
        <w:ind w:left="5040" w:hanging="360"/>
      </w:pPr>
      <w:rPr>
        <w:rFonts w:ascii="Noto Sans Symbols" w:eastAsia="Noto Sans Symbols" w:hAnsi="Noto Sans Symbols" w:cs="Noto Sans Symbols"/>
        <w:vertAlign w:val="baseline"/>
      </w:rPr>
    </w:lvl>
    <w:lvl w:ilvl="6">
      <w:numFmt w:val="bullet"/>
      <w:lvlText w:val="●"/>
      <w:lvlJc w:val="left"/>
      <w:pPr>
        <w:ind w:left="5760" w:hanging="360"/>
      </w:pPr>
      <w:rPr>
        <w:rFonts w:ascii="Noto Sans Symbols" w:eastAsia="Noto Sans Symbols" w:hAnsi="Noto Sans Symbols" w:cs="Noto Sans Symbols"/>
        <w:vertAlign w:val="baseline"/>
      </w:rPr>
    </w:lvl>
    <w:lvl w:ilvl="7">
      <w:numFmt w:val="bullet"/>
      <w:lvlText w:val="o"/>
      <w:lvlJc w:val="left"/>
      <w:pPr>
        <w:ind w:left="6480" w:hanging="360"/>
      </w:pPr>
      <w:rPr>
        <w:rFonts w:ascii="Courier New" w:eastAsia="Courier New" w:hAnsi="Courier New" w:cs="Courier New"/>
        <w:vertAlign w:val="baseline"/>
      </w:rPr>
    </w:lvl>
    <w:lvl w:ilvl="8">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12A15C36"/>
    <w:multiLevelType w:val="multilevel"/>
    <w:tmpl w:val="B574C17C"/>
    <w:lvl w:ilvl="0">
      <w:numFmt w:val="bullet"/>
      <w:lvlText w:val="-"/>
      <w:lvlJc w:val="left"/>
      <w:pPr>
        <w:ind w:left="720" w:hanging="360"/>
      </w:pPr>
      <w:rPr>
        <w:rFonts w:ascii="Times New Roman" w:eastAsia="Times New Roman" w:hAnsi="Times New Roman" w:cs="Times New Roman"/>
        <w:sz w:val="21"/>
        <w:szCs w:val="21"/>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774A15"/>
    <w:multiLevelType w:val="multilevel"/>
    <w:tmpl w:val="AA12E9BA"/>
    <w:lvl w:ilvl="0">
      <w:numFmt w:val="bullet"/>
      <w:lvlText w:val="▪"/>
      <w:lvlJc w:val="left"/>
      <w:pPr>
        <w:ind w:left="720" w:hanging="360"/>
      </w:pPr>
      <w:rPr>
        <w:rFonts w:ascii="Noto Sans Symbols" w:eastAsia="Noto Sans Symbols" w:hAnsi="Noto Sans Symbols" w:cs="Noto Sans Symbols"/>
        <w:sz w:val="21"/>
        <w:szCs w:val="21"/>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A3D733B"/>
    <w:multiLevelType w:val="multilevel"/>
    <w:tmpl w:val="C25A7636"/>
    <w:lvl w:ilvl="0">
      <w:start w:val="1"/>
      <w:numFmt w:val="bullet"/>
      <w:lvlText w:val="⮚"/>
      <w:lvlJc w:val="left"/>
      <w:pPr>
        <w:ind w:left="1440" w:hanging="360"/>
      </w:pPr>
      <w:rPr>
        <w:rFonts w:ascii="Noto Sans Symbols" w:eastAsia="Noto Sans Symbols" w:hAnsi="Noto Sans Symbols" w:cs="Noto Sans Symbols"/>
        <w:color w:val="00000A"/>
        <w:vertAlign w:val="baseline"/>
      </w:rPr>
    </w:lvl>
    <w:lvl w:ilvl="1">
      <w:numFmt w:val="bullet"/>
      <w:lvlText w:val="o"/>
      <w:lvlJc w:val="left"/>
      <w:pPr>
        <w:ind w:left="2160" w:hanging="360"/>
      </w:pPr>
      <w:rPr>
        <w:rFonts w:ascii="Courier New" w:eastAsia="Courier New" w:hAnsi="Courier New" w:cs="Courier New"/>
        <w:vertAlign w:val="baseline"/>
      </w:rPr>
    </w:lvl>
    <w:lvl w:ilvl="2">
      <w:numFmt w:val="bullet"/>
      <w:lvlText w:val="▪"/>
      <w:lvlJc w:val="left"/>
      <w:pPr>
        <w:ind w:left="2880" w:hanging="360"/>
      </w:pPr>
      <w:rPr>
        <w:rFonts w:ascii="Noto Sans Symbols" w:eastAsia="Noto Sans Symbols" w:hAnsi="Noto Sans Symbols" w:cs="Noto Sans Symbols"/>
        <w:vertAlign w:val="baseline"/>
      </w:rPr>
    </w:lvl>
    <w:lvl w:ilvl="3">
      <w:numFmt w:val="bullet"/>
      <w:lvlText w:val="●"/>
      <w:lvlJc w:val="left"/>
      <w:pPr>
        <w:ind w:left="3600" w:hanging="360"/>
      </w:pPr>
      <w:rPr>
        <w:rFonts w:ascii="Noto Sans Symbols" w:eastAsia="Noto Sans Symbols" w:hAnsi="Noto Sans Symbols" w:cs="Noto Sans Symbols"/>
        <w:vertAlign w:val="baseline"/>
      </w:rPr>
    </w:lvl>
    <w:lvl w:ilvl="4">
      <w:numFmt w:val="bullet"/>
      <w:lvlText w:val="o"/>
      <w:lvlJc w:val="left"/>
      <w:pPr>
        <w:ind w:left="4320" w:hanging="360"/>
      </w:pPr>
      <w:rPr>
        <w:rFonts w:ascii="Courier New" w:eastAsia="Courier New" w:hAnsi="Courier New" w:cs="Courier New"/>
        <w:vertAlign w:val="baseline"/>
      </w:rPr>
    </w:lvl>
    <w:lvl w:ilvl="5">
      <w:numFmt w:val="bullet"/>
      <w:lvlText w:val="▪"/>
      <w:lvlJc w:val="left"/>
      <w:pPr>
        <w:ind w:left="5040" w:hanging="360"/>
      </w:pPr>
      <w:rPr>
        <w:rFonts w:ascii="Noto Sans Symbols" w:eastAsia="Noto Sans Symbols" w:hAnsi="Noto Sans Symbols" w:cs="Noto Sans Symbols"/>
        <w:vertAlign w:val="baseline"/>
      </w:rPr>
    </w:lvl>
    <w:lvl w:ilvl="6">
      <w:numFmt w:val="bullet"/>
      <w:lvlText w:val="●"/>
      <w:lvlJc w:val="left"/>
      <w:pPr>
        <w:ind w:left="5760" w:hanging="360"/>
      </w:pPr>
      <w:rPr>
        <w:rFonts w:ascii="Noto Sans Symbols" w:eastAsia="Noto Sans Symbols" w:hAnsi="Noto Sans Symbols" w:cs="Noto Sans Symbols"/>
        <w:vertAlign w:val="baseline"/>
      </w:rPr>
    </w:lvl>
    <w:lvl w:ilvl="7">
      <w:numFmt w:val="bullet"/>
      <w:lvlText w:val="o"/>
      <w:lvlJc w:val="left"/>
      <w:pPr>
        <w:ind w:left="6480" w:hanging="360"/>
      </w:pPr>
      <w:rPr>
        <w:rFonts w:ascii="Courier New" w:eastAsia="Courier New" w:hAnsi="Courier New" w:cs="Courier New"/>
        <w:vertAlign w:val="baseline"/>
      </w:rPr>
    </w:lvl>
    <w:lvl w:ilvl="8">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7C8C"/>
    <w:rsid w:val="007116CB"/>
    <w:rsid w:val="007661B0"/>
    <w:rsid w:val="00AE7B19"/>
    <w:rsid w:val="00BF7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bottom w:w="0" w:type="dxa"/>
      </w:tblCellMar>
    </w:tblPr>
  </w:style>
  <w:style w:type="paragraph" w:styleId="En-tte">
    <w:name w:val="header"/>
    <w:basedOn w:val="Normal"/>
    <w:link w:val="En-tteCar"/>
    <w:uiPriority w:val="99"/>
    <w:unhideWhenUsed/>
    <w:rsid w:val="007661B0"/>
    <w:pPr>
      <w:tabs>
        <w:tab w:val="center" w:pos="4536"/>
        <w:tab w:val="right" w:pos="9072"/>
      </w:tabs>
    </w:pPr>
  </w:style>
  <w:style w:type="character" w:customStyle="1" w:styleId="En-tteCar">
    <w:name w:val="En-tête Car"/>
    <w:basedOn w:val="Policepardfaut"/>
    <w:link w:val="En-tte"/>
    <w:uiPriority w:val="99"/>
    <w:rsid w:val="007661B0"/>
  </w:style>
  <w:style w:type="paragraph" w:styleId="Pieddepage">
    <w:name w:val="footer"/>
    <w:basedOn w:val="Normal"/>
    <w:link w:val="PieddepageCar"/>
    <w:uiPriority w:val="99"/>
    <w:unhideWhenUsed/>
    <w:rsid w:val="007661B0"/>
    <w:pPr>
      <w:tabs>
        <w:tab w:val="center" w:pos="4536"/>
        <w:tab w:val="right" w:pos="9072"/>
      </w:tabs>
    </w:pPr>
  </w:style>
  <w:style w:type="character" w:customStyle="1" w:styleId="PieddepageCar">
    <w:name w:val="Pied de page Car"/>
    <w:basedOn w:val="Policepardfaut"/>
    <w:link w:val="Pieddepage"/>
    <w:uiPriority w:val="99"/>
    <w:rsid w:val="007661B0"/>
  </w:style>
  <w:style w:type="paragraph" w:styleId="Textedebulles">
    <w:name w:val="Balloon Text"/>
    <w:basedOn w:val="Normal"/>
    <w:link w:val="TextedebullesCar"/>
    <w:uiPriority w:val="99"/>
    <w:semiHidden/>
    <w:unhideWhenUsed/>
    <w:rsid w:val="00AE7B19"/>
    <w:rPr>
      <w:rFonts w:ascii="Tahoma" w:hAnsi="Tahoma" w:cs="Tahoma"/>
      <w:sz w:val="16"/>
      <w:szCs w:val="16"/>
    </w:rPr>
  </w:style>
  <w:style w:type="character" w:customStyle="1" w:styleId="TextedebullesCar">
    <w:name w:val="Texte de bulles Car"/>
    <w:basedOn w:val="Policepardfaut"/>
    <w:link w:val="Textedebulles"/>
    <w:uiPriority w:val="99"/>
    <w:semiHidden/>
    <w:rsid w:val="00AE7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bottom w:w="0" w:type="dxa"/>
      </w:tblCellMar>
    </w:tblPr>
  </w:style>
  <w:style w:type="paragraph" w:styleId="En-tte">
    <w:name w:val="header"/>
    <w:basedOn w:val="Normal"/>
    <w:link w:val="En-tteCar"/>
    <w:uiPriority w:val="99"/>
    <w:unhideWhenUsed/>
    <w:rsid w:val="007661B0"/>
    <w:pPr>
      <w:tabs>
        <w:tab w:val="center" w:pos="4536"/>
        <w:tab w:val="right" w:pos="9072"/>
      </w:tabs>
    </w:pPr>
  </w:style>
  <w:style w:type="character" w:customStyle="1" w:styleId="En-tteCar">
    <w:name w:val="En-tête Car"/>
    <w:basedOn w:val="Policepardfaut"/>
    <w:link w:val="En-tte"/>
    <w:uiPriority w:val="99"/>
    <w:rsid w:val="007661B0"/>
  </w:style>
  <w:style w:type="paragraph" w:styleId="Pieddepage">
    <w:name w:val="footer"/>
    <w:basedOn w:val="Normal"/>
    <w:link w:val="PieddepageCar"/>
    <w:uiPriority w:val="99"/>
    <w:unhideWhenUsed/>
    <w:rsid w:val="007661B0"/>
    <w:pPr>
      <w:tabs>
        <w:tab w:val="center" w:pos="4536"/>
        <w:tab w:val="right" w:pos="9072"/>
      </w:tabs>
    </w:pPr>
  </w:style>
  <w:style w:type="character" w:customStyle="1" w:styleId="PieddepageCar">
    <w:name w:val="Pied de page Car"/>
    <w:basedOn w:val="Policepardfaut"/>
    <w:link w:val="Pieddepage"/>
    <w:uiPriority w:val="99"/>
    <w:rsid w:val="007661B0"/>
  </w:style>
  <w:style w:type="paragraph" w:styleId="Textedebulles">
    <w:name w:val="Balloon Text"/>
    <w:basedOn w:val="Normal"/>
    <w:link w:val="TextedebullesCar"/>
    <w:uiPriority w:val="99"/>
    <w:semiHidden/>
    <w:unhideWhenUsed/>
    <w:rsid w:val="00AE7B19"/>
    <w:rPr>
      <w:rFonts w:ascii="Tahoma" w:hAnsi="Tahoma" w:cs="Tahoma"/>
      <w:sz w:val="16"/>
      <w:szCs w:val="16"/>
    </w:rPr>
  </w:style>
  <w:style w:type="character" w:customStyle="1" w:styleId="TextedebullesCar">
    <w:name w:val="Texte de bulles Car"/>
    <w:basedOn w:val="Policepardfaut"/>
    <w:link w:val="Textedebulles"/>
    <w:uiPriority w:val="99"/>
    <w:semiHidden/>
    <w:rsid w:val="00AE7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24</Pages>
  <Words>12830</Words>
  <Characters>70570</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83234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 ANDRE</dc:creator>
  <cp:lastModifiedBy>CHRISTEL</cp:lastModifiedBy>
  <cp:revision>3</cp:revision>
  <cp:lastPrinted>2019-06-13T07:48:00Z</cp:lastPrinted>
  <dcterms:created xsi:type="dcterms:W3CDTF">2019-06-12T17:15:00Z</dcterms:created>
  <dcterms:modified xsi:type="dcterms:W3CDTF">2019-06-13T08:49:00Z</dcterms:modified>
</cp:coreProperties>
</file>