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29" w:rsidRPr="00C535FB" w:rsidRDefault="00187529" w:rsidP="00C535FB">
      <w:pPr>
        <w:jc w:val="both"/>
        <w:rPr>
          <w:b/>
          <w:sz w:val="24"/>
          <w:szCs w:val="24"/>
        </w:rPr>
      </w:pPr>
      <w:bookmarkStart w:id="0" w:name="_GoBack"/>
      <w:bookmarkEnd w:id="0"/>
    </w:p>
    <w:p w:rsidR="00187529" w:rsidRPr="00C535FB" w:rsidRDefault="00187529" w:rsidP="00C535FB">
      <w:pPr>
        <w:jc w:val="both"/>
        <w:rPr>
          <w:b/>
          <w:sz w:val="24"/>
          <w:szCs w:val="24"/>
        </w:rPr>
      </w:pPr>
    </w:p>
    <w:p w:rsidR="00187529" w:rsidRPr="00C535FB" w:rsidRDefault="00187529" w:rsidP="00C535FB">
      <w:pPr>
        <w:jc w:val="both"/>
        <w:rPr>
          <w:b/>
          <w:sz w:val="24"/>
          <w:szCs w:val="24"/>
        </w:rPr>
      </w:pPr>
    </w:p>
    <w:p w:rsidR="00187529" w:rsidRPr="00C535FB" w:rsidRDefault="00187529" w:rsidP="00C535FB">
      <w:pPr>
        <w:jc w:val="both"/>
        <w:rPr>
          <w:b/>
          <w:sz w:val="24"/>
          <w:szCs w:val="24"/>
        </w:rPr>
      </w:pPr>
    </w:p>
    <w:p w:rsidR="00187529" w:rsidRPr="00C535FB" w:rsidRDefault="00187529" w:rsidP="00C535FB">
      <w:pPr>
        <w:jc w:val="both"/>
        <w:rPr>
          <w:b/>
          <w:sz w:val="24"/>
          <w:szCs w:val="24"/>
        </w:rPr>
      </w:pPr>
    </w:p>
    <w:p w:rsidR="00187529" w:rsidRPr="00C535FB" w:rsidRDefault="00187529" w:rsidP="00C535FB">
      <w:pPr>
        <w:jc w:val="both"/>
        <w:rPr>
          <w:b/>
          <w:sz w:val="24"/>
          <w:szCs w:val="24"/>
        </w:rPr>
      </w:pPr>
    </w:p>
    <w:p w:rsidR="00187529" w:rsidRPr="00C535FB" w:rsidRDefault="00187529" w:rsidP="00C535FB">
      <w:pPr>
        <w:jc w:val="both"/>
        <w:rPr>
          <w:b/>
          <w:sz w:val="24"/>
          <w:szCs w:val="24"/>
        </w:rPr>
      </w:pPr>
    </w:p>
    <w:p w:rsidR="00187529" w:rsidRPr="00C535FB" w:rsidRDefault="00187529" w:rsidP="00C535FB">
      <w:pPr>
        <w:jc w:val="both"/>
        <w:rPr>
          <w:b/>
          <w:sz w:val="24"/>
          <w:szCs w:val="24"/>
        </w:rPr>
      </w:pPr>
    </w:p>
    <w:p w:rsidR="00187529" w:rsidRPr="00C535FB" w:rsidRDefault="00187529" w:rsidP="00C535FB">
      <w:pPr>
        <w:jc w:val="both"/>
        <w:rPr>
          <w:b/>
          <w:sz w:val="24"/>
          <w:szCs w:val="24"/>
        </w:rPr>
      </w:pPr>
    </w:p>
    <w:p w:rsidR="00187529" w:rsidRDefault="00187529" w:rsidP="00C535FB">
      <w:pPr>
        <w:jc w:val="both"/>
        <w:rPr>
          <w:b/>
          <w:sz w:val="24"/>
          <w:szCs w:val="24"/>
        </w:rPr>
      </w:pPr>
    </w:p>
    <w:p w:rsidR="00C535FB" w:rsidRDefault="00C535FB" w:rsidP="00C535FB">
      <w:pPr>
        <w:jc w:val="both"/>
        <w:rPr>
          <w:b/>
          <w:sz w:val="24"/>
          <w:szCs w:val="24"/>
        </w:rPr>
      </w:pPr>
    </w:p>
    <w:p w:rsidR="00C535FB" w:rsidRDefault="00C535FB" w:rsidP="00C535FB">
      <w:pPr>
        <w:jc w:val="both"/>
        <w:rPr>
          <w:b/>
          <w:sz w:val="24"/>
          <w:szCs w:val="24"/>
        </w:rPr>
      </w:pPr>
    </w:p>
    <w:p w:rsidR="00C535FB" w:rsidRDefault="00C535FB" w:rsidP="00C535FB">
      <w:pPr>
        <w:jc w:val="both"/>
        <w:rPr>
          <w:b/>
          <w:sz w:val="24"/>
          <w:szCs w:val="24"/>
        </w:rPr>
      </w:pPr>
    </w:p>
    <w:p w:rsidR="00C535FB" w:rsidRDefault="00C535FB" w:rsidP="00C535FB">
      <w:pPr>
        <w:jc w:val="both"/>
        <w:rPr>
          <w:b/>
          <w:sz w:val="24"/>
          <w:szCs w:val="24"/>
        </w:rPr>
      </w:pPr>
    </w:p>
    <w:p w:rsidR="00C535FB" w:rsidRPr="00C535FB" w:rsidRDefault="00C535FB" w:rsidP="00C535FB">
      <w:pPr>
        <w:jc w:val="both"/>
        <w:rPr>
          <w:b/>
          <w:sz w:val="24"/>
          <w:szCs w:val="24"/>
        </w:rPr>
      </w:pPr>
    </w:p>
    <w:p w:rsidR="00187529" w:rsidRPr="00C535FB" w:rsidRDefault="00187529" w:rsidP="00C535FB">
      <w:pPr>
        <w:jc w:val="both"/>
        <w:rPr>
          <w:b/>
          <w:sz w:val="24"/>
          <w:szCs w:val="24"/>
        </w:rPr>
      </w:pPr>
    </w:p>
    <w:p w:rsidR="00187529" w:rsidRPr="00C535FB" w:rsidRDefault="00187529" w:rsidP="00C535FB">
      <w:pPr>
        <w:jc w:val="both"/>
        <w:rPr>
          <w:b/>
          <w:sz w:val="24"/>
          <w:szCs w:val="24"/>
        </w:rPr>
      </w:pPr>
    </w:p>
    <w:p w:rsidR="00187529" w:rsidRPr="00C535FB" w:rsidRDefault="00187529" w:rsidP="00C535FB">
      <w:pPr>
        <w:jc w:val="both"/>
        <w:rPr>
          <w:b/>
          <w:sz w:val="52"/>
          <w:szCs w:val="52"/>
        </w:rPr>
      </w:pPr>
    </w:p>
    <w:tbl>
      <w:tblPr>
        <w:tblStyle w:val="a"/>
        <w:tblW w:w="91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180"/>
      </w:tblGrid>
      <w:tr w:rsidR="00187529" w:rsidRPr="00C535FB">
        <w:tc>
          <w:tcPr>
            <w:tcW w:w="9180" w:type="dxa"/>
            <w:shd w:val="clear" w:color="auto" w:fill="auto"/>
            <w:tcMar>
              <w:top w:w="100" w:type="dxa"/>
              <w:left w:w="100" w:type="dxa"/>
              <w:bottom w:w="100" w:type="dxa"/>
              <w:right w:w="100" w:type="dxa"/>
            </w:tcMar>
          </w:tcPr>
          <w:p w:rsidR="00187529" w:rsidRPr="00C535FB" w:rsidRDefault="00187529" w:rsidP="00C535FB">
            <w:pPr>
              <w:jc w:val="both"/>
              <w:rPr>
                <w:b/>
                <w:color w:val="FF0000"/>
                <w:sz w:val="52"/>
                <w:szCs w:val="52"/>
                <w:u w:val="single"/>
              </w:rPr>
            </w:pPr>
          </w:p>
          <w:p w:rsidR="00497130" w:rsidRPr="00C535FB" w:rsidRDefault="00DD4F1E" w:rsidP="00C535FB">
            <w:pPr>
              <w:jc w:val="center"/>
              <w:rPr>
                <w:b/>
                <w:color w:val="FF0000"/>
                <w:sz w:val="52"/>
                <w:szCs w:val="52"/>
                <w:u w:val="single"/>
              </w:rPr>
            </w:pPr>
            <w:r w:rsidRPr="00C535FB">
              <w:rPr>
                <w:b/>
                <w:color w:val="FF0000"/>
                <w:sz w:val="52"/>
                <w:szCs w:val="52"/>
                <w:u w:val="single"/>
              </w:rPr>
              <w:t xml:space="preserve">Accord collectif relatif à la définition des établissements distincts au sein </w:t>
            </w:r>
          </w:p>
          <w:p w:rsidR="00187529" w:rsidRPr="00C535FB" w:rsidRDefault="00DD4F1E" w:rsidP="00C535FB">
            <w:pPr>
              <w:jc w:val="center"/>
              <w:rPr>
                <w:b/>
                <w:color w:val="FF0000"/>
                <w:sz w:val="52"/>
                <w:szCs w:val="52"/>
                <w:u w:val="single"/>
              </w:rPr>
            </w:pPr>
            <w:r w:rsidRPr="00C535FB">
              <w:rPr>
                <w:b/>
                <w:color w:val="FF0000"/>
                <w:sz w:val="52"/>
                <w:szCs w:val="52"/>
                <w:u w:val="single"/>
              </w:rPr>
              <w:t>d'Auchan Retail Logistique</w:t>
            </w:r>
          </w:p>
          <w:p w:rsidR="00187529" w:rsidRPr="00C535FB" w:rsidRDefault="00187529" w:rsidP="00C535FB">
            <w:pPr>
              <w:jc w:val="center"/>
              <w:rPr>
                <w:b/>
                <w:color w:val="FF0000"/>
                <w:sz w:val="52"/>
                <w:szCs w:val="52"/>
                <w:u w:val="single"/>
              </w:rPr>
            </w:pPr>
          </w:p>
        </w:tc>
      </w:tr>
    </w:tbl>
    <w:p w:rsidR="00187529" w:rsidRPr="00C535FB" w:rsidRDefault="00187529" w:rsidP="00C535FB">
      <w:pPr>
        <w:jc w:val="both"/>
        <w:rPr>
          <w:sz w:val="24"/>
          <w:szCs w:val="24"/>
        </w:rPr>
      </w:pPr>
    </w:p>
    <w:p w:rsidR="00187529" w:rsidRPr="00C535FB" w:rsidRDefault="00187529" w:rsidP="00C535FB">
      <w:pPr>
        <w:ind w:right="72"/>
        <w:jc w:val="both"/>
        <w:rPr>
          <w:sz w:val="24"/>
          <w:szCs w:val="24"/>
        </w:rPr>
      </w:pPr>
    </w:p>
    <w:p w:rsidR="00187529" w:rsidRPr="00C535FB" w:rsidRDefault="00187529" w:rsidP="00C535FB">
      <w:pPr>
        <w:ind w:right="72"/>
        <w:jc w:val="both"/>
        <w:rPr>
          <w:sz w:val="24"/>
          <w:szCs w:val="24"/>
        </w:rPr>
      </w:pPr>
    </w:p>
    <w:p w:rsidR="00187529" w:rsidRPr="00C535FB" w:rsidRDefault="00187529" w:rsidP="00C535FB">
      <w:pPr>
        <w:ind w:right="72"/>
        <w:jc w:val="both"/>
        <w:rPr>
          <w:sz w:val="24"/>
          <w:szCs w:val="24"/>
        </w:rPr>
      </w:pPr>
    </w:p>
    <w:p w:rsidR="00187529" w:rsidRPr="00C535FB" w:rsidRDefault="00187529" w:rsidP="00C535FB">
      <w:pPr>
        <w:ind w:right="72"/>
        <w:jc w:val="both"/>
        <w:rPr>
          <w:sz w:val="24"/>
          <w:szCs w:val="24"/>
        </w:rPr>
      </w:pPr>
    </w:p>
    <w:p w:rsidR="00187529" w:rsidRPr="00C535FB" w:rsidRDefault="00187529" w:rsidP="00C535FB">
      <w:pPr>
        <w:ind w:right="72"/>
        <w:jc w:val="both"/>
        <w:rPr>
          <w:sz w:val="24"/>
          <w:szCs w:val="24"/>
        </w:rPr>
      </w:pPr>
    </w:p>
    <w:p w:rsidR="00187529" w:rsidRPr="00C535FB" w:rsidRDefault="00187529" w:rsidP="00C535FB">
      <w:pPr>
        <w:ind w:right="72"/>
        <w:jc w:val="both"/>
        <w:rPr>
          <w:sz w:val="24"/>
          <w:szCs w:val="24"/>
        </w:rPr>
      </w:pPr>
    </w:p>
    <w:p w:rsidR="00187529" w:rsidRPr="00C535FB" w:rsidRDefault="00187529" w:rsidP="00C535FB">
      <w:pPr>
        <w:ind w:right="72"/>
        <w:jc w:val="both"/>
        <w:rPr>
          <w:sz w:val="24"/>
          <w:szCs w:val="24"/>
        </w:rPr>
      </w:pPr>
    </w:p>
    <w:p w:rsidR="00187529" w:rsidRPr="00C535FB" w:rsidRDefault="00187529" w:rsidP="00C535FB">
      <w:pPr>
        <w:ind w:right="72"/>
        <w:jc w:val="both"/>
        <w:rPr>
          <w:sz w:val="24"/>
          <w:szCs w:val="24"/>
        </w:rPr>
      </w:pPr>
    </w:p>
    <w:p w:rsidR="00187529" w:rsidRPr="00C535FB" w:rsidRDefault="00187529" w:rsidP="00C535FB">
      <w:pPr>
        <w:ind w:right="72"/>
        <w:jc w:val="both"/>
        <w:rPr>
          <w:sz w:val="24"/>
          <w:szCs w:val="24"/>
        </w:rPr>
      </w:pPr>
    </w:p>
    <w:p w:rsidR="00187529" w:rsidRPr="00C535FB" w:rsidRDefault="00187529" w:rsidP="00C535FB">
      <w:pPr>
        <w:ind w:right="72"/>
        <w:jc w:val="both"/>
        <w:rPr>
          <w:sz w:val="24"/>
          <w:szCs w:val="24"/>
        </w:rPr>
      </w:pPr>
    </w:p>
    <w:p w:rsidR="00187529" w:rsidRPr="00C535FB" w:rsidRDefault="00187529" w:rsidP="00C535FB">
      <w:pPr>
        <w:ind w:right="72"/>
        <w:jc w:val="both"/>
        <w:rPr>
          <w:sz w:val="24"/>
          <w:szCs w:val="24"/>
        </w:rPr>
      </w:pPr>
    </w:p>
    <w:p w:rsidR="00187529" w:rsidRPr="00C535FB" w:rsidRDefault="00187529" w:rsidP="00C535FB">
      <w:pPr>
        <w:ind w:right="72"/>
        <w:jc w:val="both"/>
        <w:rPr>
          <w:sz w:val="24"/>
          <w:szCs w:val="24"/>
        </w:rPr>
      </w:pPr>
    </w:p>
    <w:p w:rsidR="00187529" w:rsidRPr="00C535FB" w:rsidRDefault="00187529" w:rsidP="00C535FB">
      <w:pPr>
        <w:ind w:right="72"/>
        <w:jc w:val="both"/>
        <w:rPr>
          <w:sz w:val="24"/>
          <w:szCs w:val="24"/>
        </w:rPr>
      </w:pPr>
    </w:p>
    <w:p w:rsidR="00187529" w:rsidRPr="00C535FB" w:rsidRDefault="00187529" w:rsidP="00C535FB">
      <w:pPr>
        <w:ind w:right="72"/>
        <w:jc w:val="both"/>
        <w:rPr>
          <w:sz w:val="24"/>
          <w:szCs w:val="24"/>
        </w:rPr>
      </w:pPr>
    </w:p>
    <w:p w:rsidR="00187529" w:rsidRPr="00C535FB" w:rsidRDefault="00187529" w:rsidP="00C535FB">
      <w:pPr>
        <w:ind w:right="72"/>
        <w:jc w:val="both"/>
        <w:rPr>
          <w:sz w:val="24"/>
          <w:szCs w:val="24"/>
        </w:rPr>
      </w:pPr>
    </w:p>
    <w:p w:rsidR="00187529" w:rsidRPr="00C535FB" w:rsidRDefault="00187529" w:rsidP="00C535FB">
      <w:pPr>
        <w:ind w:right="72"/>
        <w:jc w:val="both"/>
        <w:rPr>
          <w:sz w:val="24"/>
          <w:szCs w:val="24"/>
        </w:rPr>
      </w:pPr>
    </w:p>
    <w:p w:rsidR="00187529" w:rsidRPr="00C535FB" w:rsidRDefault="00187529" w:rsidP="00C535FB">
      <w:pPr>
        <w:ind w:right="72"/>
        <w:jc w:val="both"/>
        <w:rPr>
          <w:sz w:val="24"/>
          <w:szCs w:val="24"/>
        </w:rPr>
      </w:pPr>
    </w:p>
    <w:p w:rsidR="00187529" w:rsidRPr="00C535FB" w:rsidRDefault="00187529" w:rsidP="00C535FB">
      <w:pPr>
        <w:ind w:right="72"/>
        <w:jc w:val="both"/>
        <w:rPr>
          <w:sz w:val="24"/>
          <w:szCs w:val="24"/>
        </w:rPr>
      </w:pPr>
    </w:p>
    <w:p w:rsidR="00187529" w:rsidRPr="00C535FB" w:rsidRDefault="00187529" w:rsidP="00C535FB">
      <w:pPr>
        <w:ind w:right="72"/>
        <w:jc w:val="both"/>
        <w:rPr>
          <w:sz w:val="24"/>
          <w:szCs w:val="24"/>
        </w:rPr>
      </w:pPr>
    </w:p>
    <w:p w:rsidR="00187529" w:rsidRPr="00C535FB" w:rsidRDefault="00187529" w:rsidP="00C535FB">
      <w:pPr>
        <w:ind w:right="72"/>
        <w:jc w:val="both"/>
        <w:rPr>
          <w:sz w:val="24"/>
          <w:szCs w:val="24"/>
        </w:rPr>
      </w:pPr>
    </w:p>
    <w:p w:rsidR="00187529" w:rsidRPr="00C535FB" w:rsidRDefault="00187529" w:rsidP="00C535FB">
      <w:pPr>
        <w:ind w:right="72"/>
        <w:jc w:val="both"/>
        <w:rPr>
          <w:sz w:val="24"/>
          <w:szCs w:val="24"/>
        </w:rPr>
      </w:pPr>
    </w:p>
    <w:p w:rsidR="00187529" w:rsidRPr="00C535FB" w:rsidRDefault="00187529" w:rsidP="00C535FB">
      <w:pPr>
        <w:ind w:right="72"/>
        <w:jc w:val="both"/>
        <w:rPr>
          <w:sz w:val="24"/>
          <w:szCs w:val="24"/>
        </w:rPr>
      </w:pPr>
    </w:p>
    <w:p w:rsidR="00187529" w:rsidRPr="00C535FB" w:rsidRDefault="00DD4F1E" w:rsidP="00C535FB">
      <w:pPr>
        <w:ind w:right="72"/>
        <w:jc w:val="both"/>
        <w:rPr>
          <w:b/>
          <w:color w:val="000000"/>
          <w:sz w:val="24"/>
          <w:szCs w:val="24"/>
        </w:rPr>
      </w:pPr>
      <w:r w:rsidRPr="00C535FB">
        <w:rPr>
          <w:b/>
          <w:color w:val="000000"/>
          <w:sz w:val="24"/>
          <w:szCs w:val="24"/>
        </w:rPr>
        <w:t>Entre les soussignées :</w:t>
      </w:r>
    </w:p>
    <w:p w:rsidR="00187529" w:rsidRPr="00C535FB" w:rsidRDefault="00187529" w:rsidP="00C535FB">
      <w:pPr>
        <w:ind w:right="72"/>
        <w:jc w:val="both"/>
        <w:rPr>
          <w:b/>
          <w:sz w:val="24"/>
          <w:szCs w:val="24"/>
        </w:rPr>
      </w:pPr>
    </w:p>
    <w:p w:rsidR="00187529" w:rsidRPr="00C535FB" w:rsidRDefault="00DD4F1E" w:rsidP="00C535FB">
      <w:pPr>
        <w:ind w:right="74"/>
        <w:jc w:val="both"/>
        <w:rPr>
          <w:color w:val="000000"/>
          <w:sz w:val="24"/>
          <w:szCs w:val="24"/>
        </w:rPr>
      </w:pPr>
      <w:r w:rsidRPr="00C535FB">
        <w:rPr>
          <w:color w:val="000000"/>
          <w:sz w:val="24"/>
          <w:szCs w:val="24"/>
        </w:rPr>
        <w:t xml:space="preserve">La Société </w:t>
      </w:r>
      <w:r w:rsidRPr="00C535FB">
        <w:rPr>
          <w:b/>
          <w:color w:val="000000"/>
          <w:sz w:val="24"/>
          <w:szCs w:val="24"/>
        </w:rPr>
        <w:t>AUCHAN RETAIL LOGISTIQUE</w:t>
      </w:r>
      <w:r w:rsidRPr="00C535FB">
        <w:rPr>
          <w:color w:val="000000"/>
          <w:sz w:val="24"/>
          <w:szCs w:val="24"/>
        </w:rPr>
        <w:t>, Société par Actions Simplifiée à capital variable, immatriculée au registre du commerce et des sociétés de Lille Métropole sous le numéro 832 235 402, dont le siège social est situé 200, rue de la recherche 59650 VILLENEUVE D’ASCQ</w:t>
      </w:r>
      <w:r w:rsidRPr="00CD2903">
        <w:rPr>
          <w:color w:val="000000"/>
          <w:sz w:val="24"/>
          <w:szCs w:val="24"/>
          <w:highlight w:val="cyan"/>
        </w:rPr>
        <w:t xml:space="preserve">, représentée par </w:t>
      </w:r>
      <w:r w:rsidR="00CD2903" w:rsidRPr="00CD2903">
        <w:rPr>
          <w:color w:val="000000"/>
          <w:sz w:val="24"/>
          <w:szCs w:val="24"/>
          <w:highlight w:val="cyan"/>
        </w:rPr>
        <w:t xml:space="preserve">Madame Valérie </w:t>
      </w:r>
      <w:proofErr w:type="spellStart"/>
      <w:r w:rsidR="00CD2903" w:rsidRPr="00CD2903">
        <w:rPr>
          <w:color w:val="000000"/>
          <w:sz w:val="24"/>
          <w:szCs w:val="24"/>
          <w:highlight w:val="cyan"/>
        </w:rPr>
        <w:t>Marchadour</w:t>
      </w:r>
      <w:proofErr w:type="spellEnd"/>
      <w:r w:rsidR="00CD2903" w:rsidRPr="00CD2903">
        <w:rPr>
          <w:color w:val="000000"/>
          <w:sz w:val="24"/>
          <w:szCs w:val="24"/>
          <w:highlight w:val="cyan"/>
        </w:rPr>
        <w:t>-Bruges, d</w:t>
      </w:r>
      <w:r w:rsidR="00CD2903">
        <w:rPr>
          <w:color w:val="000000"/>
          <w:sz w:val="24"/>
          <w:szCs w:val="24"/>
          <w:highlight w:val="cyan"/>
        </w:rPr>
        <w:t>û</w:t>
      </w:r>
      <w:r w:rsidR="00CD2903" w:rsidRPr="00CD2903">
        <w:rPr>
          <w:color w:val="000000"/>
          <w:sz w:val="24"/>
          <w:szCs w:val="24"/>
          <w:highlight w:val="cyan"/>
        </w:rPr>
        <w:t>ment mandatée ;</w:t>
      </w:r>
    </w:p>
    <w:p w:rsidR="00187529" w:rsidRPr="00C535FB" w:rsidRDefault="00187529" w:rsidP="00C535FB">
      <w:pPr>
        <w:ind w:right="74"/>
        <w:jc w:val="both"/>
        <w:rPr>
          <w:sz w:val="24"/>
          <w:szCs w:val="24"/>
        </w:rPr>
      </w:pPr>
    </w:p>
    <w:p w:rsidR="00187529" w:rsidRDefault="00DD4F1E" w:rsidP="00C535FB">
      <w:pPr>
        <w:ind w:right="74"/>
        <w:jc w:val="both"/>
        <w:rPr>
          <w:color w:val="000000"/>
          <w:sz w:val="24"/>
          <w:szCs w:val="24"/>
        </w:rPr>
      </w:pPr>
      <w:r w:rsidRPr="00C535FB">
        <w:rPr>
          <w:color w:val="000000"/>
          <w:sz w:val="24"/>
          <w:szCs w:val="24"/>
        </w:rPr>
        <w:t xml:space="preserve">La Société </w:t>
      </w:r>
      <w:r w:rsidRPr="00C535FB">
        <w:rPr>
          <w:b/>
          <w:color w:val="000000"/>
          <w:sz w:val="24"/>
          <w:szCs w:val="24"/>
        </w:rPr>
        <w:t>AUCHAN SUPERMARCHÉ LOGISTIQUE</w:t>
      </w:r>
      <w:r w:rsidRPr="00C535FB">
        <w:rPr>
          <w:color w:val="000000"/>
          <w:sz w:val="24"/>
          <w:szCs w:val="24"/>
        </w:rPr>
        <w:t xml:space="preserve">, Société par Actions Simplifiée à capital variable, immatriculée au registre du commerce et des sociétés de Lille Métropole sous le numéro 488 498 155, dont le siège social est situé rue du Maréchal de Lattre de Tassigny 59170 CROIX, </w:t>
      </w:r>
      <w:r w:rsidR="00CD2903" w:rsidRPr="00CD2903">
        <w:rPr>
          <w:color w:val="000000"/>
          <w:sz w:val="24"/>
          <w:szCs w:val="24"/>
          <w:highlight w:val="cyan"/>
        </w:rPr>
        <w:t xml:space="preserve">représentée par Madame Valérie </w:t>
      </w:r>
      <w:proofErr w:type="spellStart"/>
      <w:r w:rsidR="00CD2903" w:rsidRPr="00CD2903">
        <w:rPr>
          <w:color w:val="000000"/>
          <w:sz w:val="24"/>
          <w:szCs w:val="24"/>
          <w:highlight w:val="cyan"/>
        </w:rPr>
        <w:t>Marchadour</w:t>
      </w:r>
      <w:proofErr w:type="spellEnd"/>
      <w:r w:rsidR="00CD2903" w:rsidRPr="00CD2903">
        <w:rPr>
          <w:color w:val="000000"/>
          <w:sz w:val="24"/>
          <w:szCs w:val="24"/>
          <w:highlight w:val="cyan"/>
        </w:rPr>
        <w:t>-Bruges, d</w:t>
      </w:r>
      <w:r w:rsidR="00CD2903">
        <w:rPr>
          <w:color w:val="000000"/>
          <w:sz w:val="24"/>
          <w:szCs w:val="24"/>
          <w:highlight w:val="cyan"/>
        </w:rPr>
        <w:t>û</w:t>
      </w:r>
      <w:r w:rsidR="00CD2903" w:rsidRPr="00CD2903">
        <w:rPr>
          <w:color w:val="000000"/>
          <w:sz w:val="24"/>
          <w:szCs w:val="24"/>
          <w:highlight w:val="cyan"/>
        </w:rPr>
        <w:t>ment mandatée ;</w:t>
      </w:r>
    </w:p>
    <w:p w:rsidR="00CD2903" w:rsidRPr="00C535FB" w:rsidRDefault="00CD2903" w:rsidP="00C535FB">
      <w:pPr>
        <w:ind w:right="74"/>
        <w:jc w:val="both"/>
        <w:rPr>
          <w:color w:val="000000"/>
          <w:sz w:val="24"/>
          <w:szCs w:val="24"/>
        </w:rPr>
      </w:pPr>
    </w:p>
    <w:p w:rsidR="00187529" w:rsidRPr="00C535FB" w:rsidRDefault="00DD4F1E" w:rsidP="00C535FB">
      <w:pPr>
        <w:ind w:right="72"/>
        <w:jc w:val="right"/>
        <w:rPr>
          <w:b/>
          <w:i/>
          <w:color w:val="000000"/>
          <w:sz w:val="24"/>
          <w:szCs w:val="24"/>
        </w:rPr>
      </w:pPr>
      <w:r w:rsidRPr="00C535FB">
        <w:rPr>
          <w:b/>
          <w:i/>
          <w:color w:val="000000"/>
          <w:sz w:val="24"/>
          <w:szCs w:val="24"/>
        </w:rPr>
        <w:t>D’une part</w:t>
      </w:r>
    </w:p>
    <w:p w:rsidR="00187529" w:rsidRPr="00C535FB" w:rsidRDefault="00187529" w:rsidP="00C535FB">
      <w:pPr>
        <w:ind w:right="72"/>
        <w:jc w:val="both"/>
        <w:rPr>
          <w:b/>
          <w:sz w:val="24"/>
          <w:szCs w:val="24"/>
        </w:rPr>
      </w:pPr>
    </w:p>
    <w:p w:rsidR="00187529" w:rsidRPr="00C535FB" w:rsidRDefault="00DD4F1E" w:rsidP="00C535FB">
      <w:pPr>
        <w:ind w:right="72"/>
        <w:jc w:val="both"/>
        <w:rPr>
          <w:b/>
          <w:sz w:val="24"/>
          <w:szCs w:val="24"/>
        </w:rPr>
      </w:pPr>
      <w:r w:rsidRPr="00C535FB">
        <w:rPr>
          <w:b/>
          <w:color w:val="000000"/>
          <w:sz w:val="24"/>
          <w:szCs w:val="24"/>
        </w:rPr>
        <w:t>E</w:t>
      </w:r>
      <w:r w:rsidRPr="00C535FB">
        <w:rPr>
          <w:b/>
          <w:sz w:val="24"/>
          <w:szCs w:val="24"/>
        </w:rPr>
        <w:t xml:space="preserve">t, </w:t>
      </w:r>
    </w:p>
    <w:p w:rsidR="00187529" w:rsidRPr="00C535FB" w:rsidRDefault="00187529" w:rsidP="00C535FB">
      <w:pPr>
        <w:ind w:right="72"/>
        <w:jc w:val="both"/>
        <w:rPr>
          <w:b/>
          <w:sz w:val="24"/>
          <w:szCs w:val="24"/>
        </w:rPr>
      </w:pPr>
    </w:p>
    <w:p w:rsidR="00187529" w:rsidRPr="00C535FB" w:rsidRDefault="00DD4F1E" w:rsidP="00C535FB">
      <w:pPr>
        <w:tabs>
          <w:tab w:val="left" w:pos="432"/>
        </w:tabs>
        <w:ind w:right="72"/>
        <w:jc w:val="both"/>
        <w:rPr>
          <w:b/>
          <w:sz w:val="24"/>
          <w:szCs w:val="24"/>
        </w:rPr>
      </w:pPr>
      <w:r w:rsidRPr="00C535FB">
        <w:rPr>
          <w:b/>
          <w:sz w:val="24"/>
          <w:szCs w:val="24"/>
        </w:rPr>
        <w:t xml:space="preserve">Les </w:t>
      </w:r>
      <w:r w:rsidR="00A47670" w:rsidRPr="00A47670">
        <w:rPr>
          <w:b/>
          <w:sz w:val="24"/>
          <w:szCs w:val="24"/>
        </w:rPr>
        <w:t>Organisations Syndicales</w:t>
      </w:r>
      <w:r w:rsidR="00A47670">
        <w:rPr>
          <w:b/>
          <w:sz w:val="24"/>
          <w:szCs w:val="24"/>
        </w:rPr>
        <w:t xml:space="preserve"> </w:t>
      </w:r>
      <w:r w:rsidRPr="00C535FB">
        <w:rPr>
          <w:b/>
          <w:sz w:val="24"/>
          <w:szCs w:val="24"/>
        </w:rPr>
        <w:t>signataires représentatives :</w:t>
      </w:r>
    </w:p>
    <w:p w:rsidR="00187529" w:rsidRPr="00C535FB" w:rsidRDefault="00187529" w:rsidP="00C535FB">
      <w:pPr>
        <w:jc w:val="both"/>
        <w:rPr>
          <w:sz w:val="24"/>
          <w:szCs w:val="24"/>
        </w:rPr>
      </w:pPr>
    </w:p>
    <w:p w:rsidR="00187529" w:rsidRPr="00C535FB" w:rsidRDefault="00DD4F1E" w:rsidP="00C535FB">
      <w:pPr>
        <w:numPr>
          <w:ilvl w:val="0"/>
          <w:numId w:val="5"/>
        </w:numPr>
        <w:jc w:val="both"/>
        <w:rPr>
          <w:sz w:val="24"/>
          <w:szCs w:val="24"/>
        </w:rPr>
      </w:pPr>
      <w:r w:rsidRPr="00C535FB">
        <w:rPr>
          <w:b/>
          <w:sz w:val="24"/>
          <w:szCs w:val="24"/>
        </w:rPr>
        <w:t>Confédération Française Démocratique du Travail</w:t>
      </w:r>
      <w:r w:rsidRPr="00C535FB">
        <w:rPr>
          <w:sz w:val="24"/>
          <w:szCs w:val="24"/>
        </w:rPr>
        <w:t xml:space="preserve"> (CFDT), représentée par Monsieur Guy LAPLATINE, en sa qualité de Délégué Syndical Retail, </w:t>
      </w:r>
    </w:p>
    <w:p w:rsidR="00187529" w:rsidRPr="00C535FB" w:rsidRDefault="00187529" w:rsidP="00C535FB">
      <w:pPr>
        <w:ind w:left="720"/>
        <w:jc w:val="both"/>
        <w:rPr>
          <w:sz w:val="24"/>
          <w:szCs w:val="24"/>
        </w:rPr>
      </w:pPr>
    </w:p>
    <w:p w:rsidR="00187529" w:rsidRPr="00C535FB" w:rsidRDefault="00511CD5" w:rsidP="00C535FB">
      <w:pPr>
        <w:numPr>
          <w:ilvl w:val="0"/>
          <w:numId w:val="5"/>
        </w:numPr>
        <w:jc w:val="both"/>
        <w:rPr>
          <w:sz w:val="24"/>
          <w:szCs w:val="24"/>
        </w:rPr>
      </w:pPr>
      <w:r>
        <w:rPr>
          <w:b/>
          <w:sz w:val="24"/>
          <w:szCs w:val="24"/>
        </w:rPr>
        <w:t xml:space="preserve">Fédération des Syndicats CFTC </w:t>
      </w:r>
      <w:r w:rsidRPr="006E5290">
        <w:rPr>
          <w:sz w:val="24"/>
          <w:szCs w:val="24"/>
        </w:rPr>
        <w:t>Commerce, Services et Forces de vente (CFTC-CSFV)</w:t>
      </w:r>
      <w:r>
        <w:rPr>
          <w:sz w:val="24"/>
          <w:szCs w:val="24"/>
        </w:rPr>
        <w:t xml:space="preserve">, </w:t>
      </w:r>
      <w:r w:rsidR="00DD4F1E" w:rsidRPr="00C535FB">
        <w:rPr>
          <w:sz w:val="24"/>
          <w:szCs w:val="24"/>
        </w:rPr>
        <w:t xml:space="preserve">représentée par Monsieur Bruno DELAYE, en sa qualité de Délégué Syndical Retail, </w:t>
      </w:r>
    </w:p>
    <w:p w:rsidR="00187529" w:rsidRPr="00C535FB" w:rsidRDefault="00187529" w:rsidP="00C535FB">
      <w:pPr>
        <w:ind w:left="720"/>
        <w:jc w:val="both"/>
        <w:rPr>
          <w:sz w:val="24"/>
          <w:szCs w:val="24"/>
        </w:rPr>
      </w:pPr>
    </w:p>
    <w:p w:rsidR="00C535FB" w:rsidRDefault="00DD4F1E" w:rsidP="00C535FB">
      <w:pPr>
        <w:numPr>
          <w:ilvl w:val="0"/>
          <w:numId w:val="5"/>
        </w:numPr>
        <w:jc w:val="both"/>
        <w:rPr>
          <w:sz w:val="24"/>
          <w:szCs w:val="24"/>
        </w:rPr>
      </w:pPr>
      <w:r w:rsidRPr="00C535FB">
        <w:rPr>
          <w:b/>
          <w:sz w:val="24"/>
          <w:szCs w:val="24"/>
        </w:rPr>
        <w:t>Confédération Générale du Travail</w:t>
      </w:r>
      <w:r w:rsidRPr="00C535FB">
        <w:rPr>
          <w:sz w:val="24"/>
          <w:szCs w:val="24"/>
        </w:rPr>
        <w:t xml:space="preserve"> (CGT), représentée par Monsieur Gérald VILLEROY, en sa qualité de Délégué Syndical Retail, </w:t>
      </w:r>
    </w:p>
    <w:p w:rsidR="00C535FB" w:rsidRDefault="00C535FB" w:rsidP="00C535FB">
      <w:pPr>
        <w:pStyle w:val="Paragraphedeliste"/>
        <w:rPr>
          <w:sz w:val="24"/>
          <w:szCs w:val="24"/>
        </w:rPr>
      </w:pPr>
    </w:p>
    <w:p w:rsidR="00187529" w:rsidRPr="00C535FB" w:rsidRDefault="00DD4F1E" w:rsidP="00C535FB">
      <w:pPr>
        <w:numPr>
          <w:ilvl w:val="0"/>
          <w:numId w:val="5"/>
        </w:numPr>
        <w:jc w:val="both"/>
        <w:rPr>
          <w:sz w:val="24"/>
          <w:szCs w:val="24"/>
        </w:rPr>
      </w:pPr>
      <w:r w:rsidRPr="00C535FB">
        <w:rPr>
          <w:b/>
          <w:sz w:val="24"/>
          <w:szCs w:val="24"/>
        </w:rPr>
        <w:t>Fédération Générale des Travailleurs de l'Agriculture</w:t>
      </w:r>
      <w:r w:rsidRPr="00C535FB">
        <w:rPr>
          <w:sz w:val="24"/>
          <w:szCs w:val="24"/>
        </w:rPr>
        <w:t xml:space="preserve">, de l'Alimentation, des Tabacs et des Services Annexes - Force Ouvrière (FGTA-FO), représentée par Monsieur Christian ROY, en sa qualité de Délégué Syndical Retail, </w:t>
      </w:r>
    </w:p>
    <w:p w:rsidR="00187529" w:rsidRPr="00C535FB" w:rsidRDefault="00187529" w:rsidP="00C535FB">
      <w:pPr>
        <w:jc w:val="both"/>
        <w:rPr>
          <w:sz w:val="24"/>
          <w:szCs w:val="24"/>
        </w:rPr>
      </w:pPr>
    </w:p>
    <w:p w:rsidR="00187529" w:rsidRPr="00C535FB" w:rsidRDefault="00DD4F1E" w:rsidP="00C535FB">
      <w:pPr>
        <w:numPr>
          <w:ilvl w:val="0"/>
          <w:numId w:val="5"/>
        </w:numPr>
        <w:jc w:val="both"/>
        <w:rPr>
          <w:sz w:val="24"/>
          <w:szCs w:val="24"/>
        </w:rPr>
      </w:pPr>
      <w:r w:rsidRPr="00C535FB">
        <w:rPr>
          <w:b/>
          <w:sz w:val="24"/>
          <w:szCs w:val="24"/>
        </w:rPr>
        <w:t>Syndicat SEGA-CFE-CGC,</w:t>
      </w:r>
      <w:r w:rsidRPr="00C535FB">
        <w:rPr>
          <w:sz w:val="24"/>
          <w:szCs w:val="24"/>
        </w:rPr>
        <w:t xml:space="preserve"> représenté par Monsieur Hubert RAUWEL, en sa qualité de Délégué Syndical Retail, </w:t>
      </w:r>
    </w:p>
    <w:p w:rsidR="00187529" w:rsidRPr="00C535FB" w:rsidRDefault="00187529" w:rsidP="00C535FB">
      <w:pPr>
        <w:ind w:right="74"/>
        <w:jc w:val="both"/>
        <w:rPr>
          <w:b/>
          <w:i/>
          <w:sz w:val="24"/>
          <w:szCs w:val="24"/>
        </w:rPr>
      </w:pPr>
    </w:p>
    <w:p w:rsidR="00187529" w:rsidRPr="00C535FB" w:rsidRDefault="00DD4F1E" w:rsidP="00C535FB">
      <w:pPr>
        <w:ind w:right="74"/>
        <w:jc w:val="right"/>
        <w:rPr>
          <w:b/>
          <w:sz w:val="24"/>
          <w:szCs w:val="24"/>
        </w:rPr>
      </w:pPr>
      <w:r w:rsidRPr="00C535FB">
        <w:rPr>
          <w:b/>
          <w:i/>
          <w:sz w:val="24"/>
          <w:szCs w:val="24"/>
        </w:rPr>
        <w:t>D’autre part,</w:t>
      </w:r>
    </w:p>
    <w:p w:rsidR="00187529" w:rsidRPr="00C535FB" w:rsidRDefault="00187529" w:rsidP="00C535FB">
      <w:pPr>
        <w:ind w:right="74"/>
        <w:jc w:val="both"/>
        <w:rPr>
          <w:b/>
          <w:i/>
          <w:color w:val="000000"/>
          <w:sz w:val="24"/>
          <w:szCs w:val="24"/>
        </w:rPr>
        <w:sectPr w:rsidR="00187529" w:rsidRPr="00C535FB">
          <w:headerReference w:type="even" r:id="rId7"/>
          <w:headerReference w:type="default" r:id="rId8"/>
          <w:footerReference w:type="default" r:id="rId9"/>
          <w:headerReference w:type="first" r:id="rId10"/>
          <w:pgSz w:w="11923" w:h="16862"/>
          <w:pgMar w:top="1380" w:right="1369" w:bottom="606" w:left="1374" w:header="720" w:footer="720" w:gutter="0"/>
          <w:pgNumType w:start="1"/>
          <w:cols w:space="720"/>
        </w:sectPr>
      </w:pPr>
    </w:p>
    <w:p w:rsidR="00187529" w:rsidRPr="00C535FB" w:rsidRDefault="00DD4F1E" w:rsidP="00C535FB">
      <w:pPr>
        <w:jc w:val="right"/>
        <w:rPr>
          <w:i/>
          <w:sz w:val="24"/>
          <w:szCs w:val="24"/>
        </w:rPr>
      </w:pPr>
      <w:r w:rsidRPr="00C535FB">
        <w:rPr>
          <w:i/>
          <w:sz w:val="24"/>
          <w:szCs w:val="24"/>
        </w:rPr>
        <w:lastRenderedPageBreak/>
        <w:t>Ci-après conjointement désignées « les Parties »,</w:t>
      </w:r>
    </w:p>
    <w:p w:rsidR="00187529" w:rsidRPr="00C535FB" w:rsidRDefault="00DD4F1E" w:rsidP="00C535FB">
      <w:pPr>
        <w:jc w:val="both"/>
        <w:rPr>
          <w:sz w:val="24"/>
          <w:szCs w:val="24"/>
        </w:rPr>
      </w:pPr>
      <w:r w:rsidRPr="00C535FB">
        <w:rPr>
          <w:sz w:val="24"/>
          <w:szCs w:val="24"/>
        </w:rPr>
        <w:br w:type="page"/>
      </w:r>
    </w:p>
    <w:p w:rsidR="00187529" w:rsidRPr="00C535FB" w:rsidRDefault="00DD4F1E" w:rsidP="00C535FB">
      <w:pPr>
        <w:jc w:val="center"/>
        <w:rPr>
          <w:b/>
          <w:sz w:val="24"/>
          <w:szCs w:val="24"/>
          <w:u w:val="single"/>
        </w:rPr>
      </w:pPr>
      <w:r w:rsidRPr="00C535FB">
        <w:rPr>
          <w:b/>
          <w:sz w:val="24"/>
          <w:szCs w:val="24"/>
          <w:u w:val="single"/>
        </w:rPr>
        <w:lastRenderedPageBreak/>
        <w:t>Préambule</w:t>
      </w:r>
    </w:p>
    <w:p w:rsidR="00187529" w:rsidRPr="00C535FB" w:rsidRDefault="00187529" w:rsidP="00C535FB">
      <w:pPr>
        <w:tabs>
          <w:tab w:val="left" w:pos="567"/>
        </w:tabs>
        <w:jc w:val="both"/>
        <w:rPr>
          <w:sz w:val="24"/>
          <w:szCs w:val="24"/>
        </w:rPr>
      </w:pPr>
    </w:p>
    <w:p w:rsidR="00187529" w:rsidRPr="00C535FB" w:rsidRDefault="00DD4F1E" w:rsidP="00C535FB">
      <w:pPr>
        <w:tabs>
          <w:tab w:val="left" w:pos="567"/>
        </w:tabs>
        <w:jc w:val="both"/>
        <w:rPr>
          <w:sz w:val="24"/>
          <w:szCs w:val="24"/>
        </w:rPr>
      </w:pPr>
      <w:r w:rsidRPr="00C535FB">
        <w:rPr>
          <w:sz w:val="24"/>
          <w:szCs w:val="24"/>
        </w:rPr>
        <w:t>Dans le cadre de la réorganisation de l’activité Retail du groupe Auchan en France, les entrepôts logistiques de la société Auchan Hypermarché ont été transférés au 01/04/2018 dans une société logistique spécialement créée à cet effet : la société Auchan Hypermarchés Logistique, devenue la société Auchan Retail Logistique.</w:t>
      </w:r>
    </w:p>
    <w:p w:rsidR="00187529" w:rsidRPr="00C535FB" w:rsidRDefault="00187529" w:rsidP="00C535FB">
      <w:pPr>
        <w:tabs>
          <w:tab w:val="left" w:pos="567"/>
        </w:tabs>
        <w:jc w:val="both"/>
        <w:rPr>
          <w:sz w:val="24"/>
          <w:szCs w:val="24"/>
        </w:rPr>
      </w:pPr>
    </w:p>
    <w:p w:rsidR="00187529" w:rsidRPr="00C535FB" w:rsidRDefault="00DD4F1E" w:rsidP="00C535FB">
      <w:pPr>
        <w:tabs>
          <w:tab w:val="left" w:pos="567"/>
        </w:tabs>
        <w:jc w:val="both"/>
        <w:rPr>
          <w:sz w:val="24"/>
          <w:szCs w:val="24"/>
        </w:rPr>
      </w:pPr>
      <w:r w:rsidRPr="00C535FB">
        <w:rPr>
          <w:sz w:val="24"/>
          <w:szCs w:val="24"/>
        </w:rPr>
        <w:t>Un processus analogue a été conduit avec le transfert, au 01/04/2018, des entrepôts logistiques de la société Auchan Supermarché dans une autre société logistique spécialement créée à cet effet : la société Auchan Supermarchés Logistique.</w:t>
      </w:r>
    </w:p>
    <w:p w:rsidR="00187529" w:rsidRPr="00C535FB" w:rsidRDefault="00187529" w:rsidP="00C535FB">
      <w:pPr>
        <w:tabs>
          <w:tab w:val="left" w:pos="567"/>
        </w:tabs>
        <w:jc w:val="both"/>
        <w:rPr>
          <w:sz w:val="24"/>
          <w:szCs w:val="24"/>
        </w:rPr>
      </w:pPr>
    </w:p>
    <w:p w:rsidR="00187529" w:rsidRPr="00C535FB" w:rsidRDefault="00DD4F1E" w:rsidP="00C535FB">
      <w:pPr>
        <w:tabs>
          <w:tab w:val="left" w:pos="567"/>
        </w:tabs>
        <w:jc w:val="both"/>
        <w:rPr>
          <w:sz w:val="24"/>
          <w:szCs w:val="24"/>
        </w:rPr>
      </w:pPr>
      <w:r w:rsidRPr="00C535FB">
        <w:rPr>
          <w:sz w:val="24"/>
          <w:szCs w:val="24"/>
        </w:rPr>
        <w:t>La société Auchan Supermarchés Logistique est vouée à être fusionnée et absorbée par la société Auchan Retail Logistique au 1</w:t>
      </w:r>
      <w:r w:rsidRPr="00C535FB">
        <w:rPr>
          <w:sz w:val="24"/>
          <w:szCs w:val="24"/>
          <w:vertAlign w:val="superscript"/>
        </w:rPr>
        <w:t>er</w:t>
      </w:r>
      <w:r w:rsidRPr="00C535FB">
        <w:rPr>
          <w:sz w:val="24"/>
          <w:szCs w:val="24"/>
        </w:rPr>
        <w:t xml:space="preserve"> avril 2019, de sorte que les activités logistiques du Retail seront regroupées au sein d’une seule et même entité : Auchan Retail Logistique.</w:t>
      </w:r>
    </w:p>
    <w:p w:rsidR="00187529" w:rsidRPr="00C535FB" w:rsidRDefault="00187529" w:rsidP="00C535FB">
      <w:pPr>
        <w:tabs>
          <w:tab w:val="left" w:pos="567"/>
        </w:tabs>
        <w:jc w:val="both"/>
        <w:rPr>
          <w:sz w:val="24"/>
          <w:szCs w:val="24"/>
        </w:rPr>
      </w:pPr>
    </w:p>
    <w:p w:rsidR="00187529" w:rsidRPr="00C535FB" w:rsidRDefault="00DD4F1E" w:rsidP="00C535FB">
      <w:pPr>
        <w:tabs>
          <w:tab w:val="left" w:pos="567"/>
        </w:tabs>
        <w:jc w:val="both"/>
        <w:rPr>
          <w:sz w:val="24"/>
          <w:szCs w:val="24"/>
        </w:rPr>
      </w:pPr>
      <w:r w:rsidRPr="00C535FB">
        <w:rPr>
          <w:sz w:val="24"/>
          <w:szCs w:val="24"/>
        </w:rPr>
        <w:t>C’est dans ce contexte que le présent accord a pour objet de reconnaître les établissements distincts qui constitueront le cadre de la constitution des Comités Sociaux et Économiques d’Auchan Retail Logistique à intervenir au dernier trimestre de l’année 2019 en exécution des stipulations de l’accord du 12 novembre 2018, et de déterminer les règles applicables à la modification de leur périmètre.</w:t>
      </w:r>
    </w:p>
    <w:p w:rsidR="00187529" w:rsidRPr="00C535FB" w:rsidRDefault="00187529" w:rsidP="00C535FB">
      <w:pPr>
        <w:tabs>
          <w:tab w:val="left" w:pos="567"/>
        </w:tabs>
        <w:jc w:val="both"/>
        <w:rPr>
          <w:sz w:val="24"/>
          <w:szCs w:val="24"/>
        </w:rPr>
      </w:pPr>
    </w:p>
    <w:p w:rsidR="00187529" w:rsidRPr="00C535FB" w:rsidRDefault="00DD4F1E" w:rsidP="00C535FB">
      <w:pPr>
        <w:jc w:val="both"/>
        <w:rPr>
          <w:b/>
          <w:sz w:val="24"/>
          <w:szCs w:val="24"/>
          <w:u w:val="single"/>
        </w:rPr>
      </w:pPr>
      <w:r w:rsidRPr="00C535FB">
        <w:rPr>
          <w:b/>
          <w:sz w:val="24"/>
          <w:szCs w:val="24"/>
          <w:u w:val="single"/>
        </w:rPr>
        <w:t>Article 1 : Nombre et périmètre des établissements distincts</w:t>
      </w:r>
    </w:p>
    <w:p w:rsidR="00187529" w:rsidRPr="00C535FB" w:rsidRDefault="00187529" w:rsidP="00C535FB">
      <w:pPr>
        <w:pBdr>
          <w:top w:val="nil"/>
          <w:left w:val="nil"/>
          <w:bottom w:val="nil"/>
          <w:right w:val="nil"/>
          <w:between w:val="nil"/>
        </w:pBdr>
        <w:tabs>
          <w:tab w:val="left" w:pos="567"/>
        </w:tabs>
        <w:jc w:val="both"/>
        <w:rPr>
          <w:sz w:val="24"/>
          <w:szCs w:val="24"/>
        </w:rPr>
      </w:pPr>
    </w:p>
    <w:p w:rsidR="00187529" w:rsidRPr="00C535FB" w:rsidRDefault="00DD4F1E" w:rsidP="00C535FB">
      <w:pPr>
        <w:pBdr>
          <w:top w:val="nil"/>
          <w:left w:val="nil"/>
          <w:bottom w:val="nil"/>
          <w:right w:val="nil"/>
          <w:between w:val="nil"/>
        </w:pBdr>
        <w:tabs>
          <w:tab w:val="left" w:pos="567"/>
        </w:tabs>
        <w:jc w:val="both"/>
        <w:rPr>
          <w:color w:val="000000"/>
          <w:sz w:val="24"/>
          <w:szCs w:val="24"/>
        </w:rPr>
      </w:pPr>
      <w:r w:rsidRPr="00C535FB">
        <w:rPr>
          <w:color w:val="000000"/>
          <w:sz w:val="24"/>
          <w:szCs w:val="24"/>
        </w:rPr>
        <w:t>Auchan Retail Logistique comprend 13 (treize) établissements distincts.</w:t>
      </w:r>
    </w:p>
    <w:p w:rsidR="00187529" w:rsidRPr="00C535FB" w:rsidRDefault="00187529" w:rsidP="00C535FB">
      <w:pPr>
        <w:pBdr>
          <w:top w:val="nil"/>
          <w:left w:val="nil"/>
          <w:bottom w:val="nil"/>
          <w:right w:val="nil"/>
          <w:between w:val="nil"/>
        </w:pBdr>
        <w:tabs>
          <w:tab w:val="left" w:pos="567"/>
        </w:tabs>
        <w:jc w:val="both"/>
        <w:rPr>
          <w:sz w:val="24"/>
          <w:szCs w:val="24"/>
        </w:rPr>
      </w:pPr>
    </w:p>
    <w:p w:rsidR="00187529" w:rsidRPr="00C535FB" w:rsidRDefault="00DD4F1E" w:rsidP="00C535FB">
      <w:pPr>
        <w:pBdr>
          <w:top w:val="nil"/>
          <w:left w:val="nil"/>
          <w:bottom w:val="nil"/>
          <w:right w:val="nil"/>
          <w:between w:val="nil"/>
        </w:pBdr>
        <w:tabs>
          <w:tab w:val="left" w:pos="567"/>
        </w:tabs>
        <w:jc w:val="both"/>
        <w:rPr>
          <w:color w:val="000000"/>
          <w:sz w:val="24"/>
          <w:szCs w:val="24"/>
        </w:rPr>
      </w:pPr>
      <w:r w:rsidRPr="00C535FB">
        <w:rPr>
          <w:color w:val="000000"/>
          <w:sz w:val="24"/>
          <w:szCs w:val="24"/>
        </w:rPr>
        <w:t>La liste des établissements distincts et leur périmètre figurent en annexe du présent accord.</w:t>
      </w:r>
    </w:p>
    <w:p w:rsidR="00187529" w:rsidRPr="00C535FB" w:rsidRDefault="00187529" w:rsidP="00C535FB">
      <w:pPr>
        <w:jc w:val="both"/>
        <w:rPr>
          <w:sz w:val="24"/>
          <w:szCs w:val="24"/>
        </w:rPr>
      </w:pPr>
    </w:p>
    <w:p w:rsidR="00187529" w:rsidRPr="00C535FB" w:rsidRDefault="00DD4F1E" w:rsidP="00C535FB">
      <w:pPr>
        <w:jc w:val="both"/>
        <w:rPr>
          <w:b/>
          <w:sz w:val="24"/>
          <w:szCs w:val="24"/>
          <w:u w:val="single"/>
        </w:rPr>
      </w:pPr>
      <w:r w:rsidRPr="00C535FB">
        <w:rPr>
          <w:b/>
          <w:sz w:val="24"/>
          <w:szCs w:val="24"/>
          <w:u w:val="single"/>
        </w:rPr>
        <w:t>Article 2 : Représentation du personnel au niveau des établissements distincts</w:t>
      </w:r>
    </w:p>
    <w:p w:rsidR="00187529" w:rsidRPr="00C535FB" w:rsidRDefault="00187529" w:rsidP="00C535FB">
      <w:pPr>
        <w:pBdr>
          <w:top w:val="nil"/>
          <w:left w:val="nil"/>
          <w:bottom w:val="nil"/>
          <w:right w:val="nil"/>
          <w:between w:val="nil"/>
        </w:pBdr>
        <w:tabs>
          <w:tab w:val="left" w:pos="567"/>
        </w:tabs>
        <w:jc w:val="both"/>
        <w:rPr>
          <w:sz w:val="24"/>
          <w:szCs w:val="24"/>
        </w:rPr>
      </w:pPr>
    </w:p>
    <w:p w:rsidR="00187529" w:rsidRPr="00C535FB" w:rsidRDefault="00DD4F1E" w:rsidP="00C535FB">
      <w:pPr>
        <w:pBdr>
          <w:top w:val="nil"/>
          <w:left w:val="nil"/>
          <w:bottom w:val="nil"/>
          <w:right w:val="nil"/>
          <w:between w:val="nil"/>
        </w:pBdr>
        <w:tabs>
          <w:tab w:val="left" w:pos="567"/>
        </w:tabs>
        <w:jc w:val="both"/>
        <w:rPr>
          <w:color w:val="000000"/>
          <w:sz w:val="24"/>
          <w:szCs w:val="24"/>
        </w:rPr>
      </w:pPr>
      <w:r w:rsidRPr="00C535FB">
        <w:rPr>
          <w:color w:val="000000"/>
          <w:sz w:val="24"/>
          <w:szCs w:val="24"/>
        </w:rPr>
        <w:t>Un Comité Social et Économique (CSE) d’établissement est constitué dans chacun des établissements distincts définis à l’article 1</w:t>
      </w:r>
      <w:r w:rsidRPr="00C535FB">
        <w:rPr>
          <w:color w:val="000000"/>
          <w:sz w:val="24"/>
          <w:szCs w:val="24"/>
          <w:vertAlign w:val="superscript"/>
        </w:rPr>
        <w:t>er</w:t>
      </w:r>
      <w:r w:rsidRPr="00C535FB">
        <w:rPr>
          <w:color w:val="000000"/>
          <w:sz w:val="24"/>
          <w:szCs w:val="24"/>
        </w:rPr>
        <w:t xml:space="preserve"> du présent accord.</w:t>
      </w:r>
    </w:p>
    <w:p w:rsidR="00187529" w:rsidRPr="00C535FB" w:rsidRDefault="00187529" w:rsidP="00C535FB">
      <w:pPr>
        <w:pBdr>
          <w:top w:val="nil"/>
          <w:left w:val="nil"/>
          <w:bottom w:val="nil"/>
          <w:right w:val="nil"/>
          <w:between w:val="nil"/>
        </w:pBdr>
        <w:tabs>
          <w:tab w:val="left" w:pos="567"/>
        </w:tabs>
        <w:jc w:val="both"/>
        <w:rPr>
          <w:sz w:val="24"/>
          <w:szCs w:val="24"/>
        </w:rPr>
      </w:pPr>
    </w:p>
    <w:p w:rsidR="00187529" w:rsidRPr="00C535FB" w:rsidRDefault="00DD4F1E" w:rsidP="00C535FB">
      <w:pPr>
        <w:pBdr>
          <w:top w:val="nil"/>
          <w:left w:val="nil"/>
          <w:bottom w:val="nil"/>
          <w:right w:val="nil"/>
          <w:between w:val="nil"/>
        </w:pBdr>
        <w:tabs>
          <w:tab w:val="left" w:pos="567"/>
        </w:tabs>
        <w:jc w:val="both"/>
        <w:rPr>
          <w:color w:val="000000"/>
          <w:sz w:val="24"/>
          <w:szCs w:val="24"/>
        </w:rPr>
      </w:pPr>
      <w:r w:rsidRPr="00C535FB">
        <w:rPr>
          <w:color w:val="000000"/>
          <w:sz w:val="24"/>
          <w:szCs w:val="24"/>
        </w:rPr>
        <w:t>La désignation d’un délégué syndical d’établissement peut intervenir, sous réserve de satisfaire aux conditions légales, dans chacun des établissements distincts définis à l’article 1</w:t>
      </w:r>
      <w:r w:rsidRPr="00C535FB">
        <w:rPr>
          <w:color w:val="000000"/>
          <w:sz w:val="24"/>
          <w:szCs w:val="24"/>
          <w:vertAlign w:val="superscript"/>
        </w:rPr>
        <w:t>er</w:t>
      </w:r>
      <w:r w:rsidRPr="00C535FB">
        <w:rPr>
          <w:color w:val="000000"/>
          <w:sz w:val="24"/>
          <w:szCs w:val="24"/>
        </w:rPr>
        <w:t xml:space="preserve"> du présent accord.</w:t>
      </w:r>
    </w:p>
    <w:p w:rsidR="00187529" w:rsidRPr="00C535FB" w:rsidRDefault="00187529" w:rsidP="00C535FB">
      <w:pPr>
        <w:jc w:val="both"/>
        <w:rPr>
          <w:sz w:val="24"/>
          <w:szCs w:val="24"/>
        </w:rPr>
      </w:pPr>
    </w:p>
    <w:p w:rsidR="00187529" w:rsidRPr="00C535FB" w:rsidRDefault="00DD4F1E" w:rsidP="00C535FB">
      <w:pPr>
        <w:jc w:val="both"/>
        <w:rPr>
          <w:b/>
          <w:sz w:val="24"/>
          <w:szCs w:val="24"/>
          <w:u w:val="single"/>
        </w:rPr>
      </w:pPr>
      <w:r w:rsidRPr="00C535FB">
        <w:rPr>
          <w:b/>
          <w:sz w:val="24"/>
          <w:szCs w:val="24"/>
          <w:u w:val="single"/>
        </w:rPr>
        <w:t>Article 3 - Evolution du périmètre des établissements distincts</w:t>
      </w:r>
    </w:p>
    <w:p w:rsidR="00187529" w:rsidRPr="00C535FB" w:rsidRDefault="00187529" w:rsidP="00C535FB">
      <w:pPr>
        <w:jc w:val="both"/>
        <w:rPr>
          <w:sz w:val="24"/>
          <w:szCs w:val="24"/>
        </w:rPr>
      </w:pPr>
    </w:p>
    <w:p w:rsidR="00187529" w:rsidRPr="00C535FB" w:rsidRDefault="00DD4F1E" w:rsidP="00C535FB">
      <w:pPr>
        <w:numPr>
          <w:ilvl w:val="0"/>
          <w:numId w:val="1"/>
        </w:numPr>
        <w:pBdr>
          <w:top w:val="nil"/>
          <w:left w:val="nil"/>
          <w:bottom w:val="nil"/>
          <w:right w:val="nil"/>
          <w:between w:val="nil"/>
        </w:pBdr>
        <w:tabs>
          <w:tab w:val="left" w:pos="567"/>
        </w:tabs>
        <w:ind w:left="567" w:firstLine="0"/>
        <w:jc w:val="both"/>
        <w:rPr>
          <w:i/>
          <w:color w:val="000000"/>
          <w:sz w:val="24"/>
          <w:szCs w:val="24"/>
        </w:rPr>
      </w:pPr>
      <w:r w:rsidRPr="00C535FB">
        <w:rPr>
          <w:b/>
          <w:i/>
          <w:color w:val="000000"/>
          <w:sz w:val="24"/>
          <w:szCs w:val="24"/>
          <w:u w:val="single"/>
        </w:rPr>
        <w:t>Entrée ou sortie d’un site du périmètre d’Auchan Retail Logistique</w:t>
      </w:r>
    </w:p>
    <w:p w:rsidR="00187529" w:rsidRPr="00C535FB" w:rsidRDefault="00187529" w:rsidP="00C535FB">
      <w:pPr>
        <w:pBdr>
          <w:top w:val="nil"/>
          <w:left w:val="nil"/>
          <w:bottom w:val="nil"/>
          <w:right w:val="nil"/>
          <w:between w:val="nil"/>
        </w:pBdr>
        <w:tabs>
          <w:tab w:val="left" w:pos="567"/>
        </w:tabs>
        <w:ind w:left="720"/>
        <w:jc w:val="both"/>
        <w:rPr>
          <w:sz w:val="24"/>
          <w:szCs w:val="24"/>
        </w:rPr>
      </w:pPr>
    </w:p>
    <w:p w:rsidR="00187529" w:rsidRPr="00C535FB" w:rsidRDefault="00DD4F1E" w:rsidP="00C535FB">
      <w:pPr>
        <w:pBdr>
          <w:top w:val="nil"/>
          <w:left w:val="nil"/>
          <w:bottom w:val="nil"/>
          <w:right w:val="nil"/>
          <w:between w:val="nil"/>
        </w:pBdr>
        <w:tabs>
          <w:tab w:val="left" w:pos="567"/>
        </w:tabs>
        <w:jc w:val="both"/>
        <w:rPr>
          <w:color w:val="000000"/>
          <w:sz w:val="24"/>
          <w:szCs w:val="24"/>
        </w:rPr>
      </w:pPr>
      <w:r w:rsidRPr="00C535FB">
        <w:rPr>
          <w:color w:val="000000"/>
          <w:sz w:val="24"/>
          <w:szCs w:val="24"/>
        </w:rPr>
        <w:t>Conformément aux dispositions légales en vigueur, les évolutions affectant le périmètre d’un établissement distinct, qui seraient liées soit à l’intégration (notamment par création, acquisition, etc.) d’un site ou entrepôt dans le périmètre d’Auchan Retail Logistique, soit à la sortie (notamment par cession, etc.) d’un site ou entrepôt du périmètre d’Auchan Retail Logistique, sont sans incidence sur les mandats en cours au sein du CSE d’établissement concerné par l’opération, lesquels se poursuivent sous réserve, en cas de sortie, de l’application des dispositions légales et réglementaires en vigueur relatives à l’organisation d’élections partielles et à la perte du mandat des salariés quittant Auchan Retail Logistique.</w:t>
      </w:r>
    </w:p>
    <w:p w:rsidR="00187529" w:rsidRPr="00C535FB" w:rsidRDefault="00187529" w:rsidP="00C535FB">
      <w:pPr>
        <w:pBdr>
          <w:top w:val="nil"/>
          <w:left w:val="nil"/>
          <w:bottom w:val="nil"/>
          <w:right w:val="nil"/>
          <w:between w:val="nil"/>
        </w:pBdr>
        <w:tabs>
          <w:tab w:val="left" w:pos="567"/>
        </w:tabs>
        <w:jc w:val="both"/>
        <w:rPr>
          <w:sz w:val="24"/>
          <w:szCs w:val="24"/>
        </w:rPr>
      </w:pPr>
    </w:p>
    <w:p w:rsidR="00187529" w:rsidRPr="00C535FB" w:rsidRDefault="00187529" w:rsidP="00C535FB">
      <w:pPr>
        <w:pBdr>
          <w:top w:val="nil"/>
          <w:left w:val="nil"/>
          <w:bottom w:val="nil"/>
          <w:right w:val="nil"/>
          <w:between w:val="nil"/>
        </w:pBdr>
        <w:tabs>
          <w:tab w:val="left" w:pos="567"/>
        </w:tabs>
        <w:jc w:val="both"/>
        <w:rPr>
          <w:sz w:val="24"/>
          <w:szCs w:val="24"/>
        </w:rPr>
      </w:pPr>
    </w:p>
    <w:p w:rsidR="00187529" w:rsidRPr="00C535FB" w:rsidRDefault="00DD4F1E" w:rsidP="00C535FB">
      <w:pPr>
        <w:pBdr>
          <w:top w:val="nil"/>
          <w:left w:val="nil"/>
          <w:bottom w:val="nil"/>
          <w:right w:val="nil"/>
          <w:between w:val="nil"/>
        </w:pBdr>
        <w:tabs>
          <w:tab w:val="left" w:pos="567"/>
        </w:tabs>
        <w:jc w:val="both"/>
        <w:rPr>
          <w:color w:val="000000"/>
          <w:sz w:val="24"/>
          <w:szCs w:val="24"/>
        </w:rPr>
      </w:pPr>
      <w:r w:rsidRPr="00C535FB">
        <w:rPr>
          <w:color w:val="000000"/>
          <w:sz w:val="24"/>
          <w:szCs w:val="24"/>
        </w:rPr>
        <w:lastRenderedPageBreak/>
        <w:t>En tout état de cause, cette opération d’entrée ou de sortie du périmètre d’Auchan Retail Logistique est sans incidence sur les mandats en cours au sein des autres CSE d’établissement mis en place dans le périmètre d’Auchan Retail Logistique et non concernés par l’opération.</w:t>
      </w:r>
    </w:p>
    <w:p w:rsidR="00187529" w:rsidRPr="00C535FB" w:rsidRDefault="00187529" w:rsidP="00C535FB">
      <w:pPr>
        <w:pBdr>
          <w:top w:val="nil"/>
          <w:left w:val="nil"/>
          <w:bottom w:val="nil"/>
          <w:right w:val="nil"/>
          <w:between w:val="nil"/>
        </w:pBdr>
        <w:tabs>
          <w:tab w:val="left" w:pos="567"/>
        </w:tabs>
        <w:jc w:val="both"/>
        <w:rPr>
          <w:sz w:val="24"/>
          <w:szCs w:val="24"/>
        </w:rPr>
      </w:pPr>
    </w:p>
    <w:p w:rsidR="00187529" w:rsidRPr="00C535FB" w:rsidRDefault="00DD4F1E" w:rsidP="00C535FB">
      <w:pPr>
        <w:pBdr>
          <w:top w:val="nil"/>
          <w:left w:val="nil"/>
          <w:bottom w:val="nil"/>
          <w:right w:val="nil"/>
          <w:between w:val="nil"/>
        </w:pBdr>
        <w:tabs>
          <w:tab w:val="left" w:pos="567"/>
        </w:tabs>
        <w:jc w:val="both"/>
        <w:rPr>
          <w:color w:val="000000"/>
          <w:sz w:val="24"/>
          <w:szCs w:val="24"/>
        </w:rPr>
      </w:pPr>
      <w:r w:rsidRPr="00C535FB">
        <w:rPr>
          <w:color w:val="000000"/>
          <w:sz w:val="24"/>
          <w:szCs w:val="24"/>
        </w:rPr>
        <w:t>En cas d’entrée d’un site ou entrepôt dans le périmètre d’Auchan Retail Logistique, ce site ou entrepôt est rattaché à l’un des établissements distincts énumérés en annexe du présent accord, sans nécessité de réviser celui-ci par avenant.</w:t>
      </w:r>
    </w:p>
    <w:p w:rsidR="00187529" w:rsidRPr="00C535FB" w:rsidRDefault="00187529" w:rsidP="00C535FB">
      <w:pPr>
        <w:pBdr>
          <w:top w:val="nil"/>
          <w:left w:val="nil"/>
          <w:bottom w:val="nil"/>
          <w:right w:val="nil"/>
          <w:between w:val="nil"/>
        </w:pBdr>
        <w:tabs>
          <w:tab w:val="left" w:pos="567"/>
        </w:tabs>
        <w:jc w:val="both"/>
        <w:rPr>
          <w:sz w:val="24"/>
          <w:szCs w:val="24"/>
        </w:rPr>
      </w:pPr>
    </w:p>
    <w:p w:rsidR="00187529" w:rsidRPr="00C535FB" w:rsidRDefault="00DD4F1E" w:rsidP="00C535FB">
      <w:pPr>
        <w:pBdr>
          <w:top w:val="nil"/>
          <w:left w:val="nil"/>
          <w:bottom w:val="nil"/>
          <w:right w:val="nil"/>
          <w:between w:val="nil"/>
        </w:pBdr>
        <w:tabs>
          <w:tab w:val="left" w:pos="567"/>
        </w:tabs>
        <w:jc w:val="both"/>
        <w:rPr>
          <w:color w:val="000000"/>
          <w:sz w:val="24"/>
          <w:szCs w:val="24"/>
        </w:rPr>
      </w:pPr>
      <w:r w:rsidRPr="00C535FB">
        <w:rPr>
          <w:color w:val="000000"/>
          <w:sz w:val="24"/>
          <w:szCs w:val="24"/>
        </w:rPr>
        <w:t>Ce rattachement est opéré par l’Entreprise, notamment sur la base d’un critère géographique et d’un critère d’équilibre de la composition des établissements distincts tels que déterminés en annexe du présent accord.</w:t>
      </w:r>
    </w:p>
    <w:p w:rsidR="00187529" w:rsidRPr="00C535FB" w:rsidRDefault="00187529" w:rsidP="00C535FB">
      <w:pPr>
        <w:pBdr>
          <w:top w:val="nil"/>
          <w:left w:val="nil"/>
          <w:bottom w:val="nil"/>
          <w:right w:val="nil"/>
          <w:between w:val="nil"/>
        </w:pBdr>
        <w:tabs>
          <w:tab w:val="left" w:pos="567"/>
        </w:tabs>
        <w:jc w:val="both"/>
        <w:rPr>
          <w:sz w:val="24"/>
          <w:szCs w:val="24"/>
        </w:rPr>
      </w:pPr>
    </w:p>
    <w:p w:rsidR="00187529" w:rsidRPr="00C535FB" w:rsidRDefault="00DD4F1E" w:rsidP="00C535FB">
      <w:pPr>
        <w:pBdr>
          <w:top w:val="nil"/>
          <w:left w:val="nil"/>
          <w:bottom w:val="nil"/>
          <w:right w:val="nil"/>
          <w:between w:val="nil"/>
        </w:pBdr>
        <w:tabs>
          <w:tab w:val="left" w:pos="567"/>
        </w:tabs>
        <w:jc w:val="both"/>
        <w:rPr>
          <w:color w:val="000000"/>
          <w:sz w:val="24"/>
          <w:szCs w:val="24"/>
        </w:rPr>
      </w:pPr>
      <w:r w:rsidRPr="00C535FB">
        <w:rPr>
          <w:color w:val="000000"/>
          <w:sz w:val="24"/>
          <w:szCs w:val="24"/>
        </w:rPr>
        <w:t xml:space="preserve">Le cas échéant, si le site ou entrepôt nouvellement intégré au sein d’Auchan Retail Logistique était doté d’un </w:t>
      </w:r>
      <w:r w:rsidRPr="00C535FB">
        <w:rPr>
          <w:sz w:val="24"/>
          <w:szCs w:val="24"/>
        </w:rPr>
        <w:t>C</w:t>
      </w:r>
      <w:r w:rsidRPr="00C535FB">
        <w:rPr>
          <w:color w:val="000000"/>
          <w:sz w:val="24"/>
          <w:szCs w:val="24"/>
        </w:rPr>
        <w:t xml:space="preserve">omité </w:t>
      </w:r>
      <w:r w:rsidRPr="00C535FB">
        <w:rPr>
          <w:sz w:val="24"/>
          <w:szCs w:val="24"/>
        </w:rPr>
        <w:t>S</w:t>
      </w:r>
      <w:r w:rsidRPr="00C535FB">
        <w:rPr>
          <w:color w:val="000000"/>
          <w:sz w:val="24"/>
          <w:szCs w:val="24"/>
        </w:rPr>
        <w:t xml:space="preserve">ocial et </w:t>
      </w:r>
      <w:r w:rsidRPr="00C535FB">
        <w:rPr>
          <w:sz w:val="24"/>
          <w:szCs w:val="24"/>
        </w:rPr>
        <w:t>Économique</w:t>
      </w:r>
      <w:r w:rsidRPr="00C535FB">
        <w:rPr>
          <w:color w:val="000000"/>
          <w:sz w:val="24"/>
          <w:szCs w:val="24"/>
        </w:rPr>
        <w:t xml:space="preserve"> d’entreprise ou d’établissement à la date de son intégration dans Auchan Retail Logistique, les mandats en cours au sein de ce comité </w:t>
      </w:r>
      <w:r w:rsidR="009E6EE0">
        <w:rPr>
          <w:color w:val="000000"/>
          <w:sz w:val="24"/>
          <w:szCs w:val="24"/>
        </w:rPr>
        <w:t>prendraient</w:t>
      </w:r>
      <w:r w:rsidRPr="00C535FB">
        <w:rPr>
          <w:color w:val="000000"/>
          <w:sz w:val="24"/>
          <w:szCs w:val="24"/>
        </w:rPr>
        <w:t xml:space="preserve"> fin à la date de l’intégration du site ou entrepôt au sein d’Auchan Retail Logistique.</w:t>
      </w:r>
    </w:p>
    <w:p w:rsidR="00187529" w:rsidRPr="00C535FB" w:rsidRDefault="00187529" w:rsidP="00C535FB">
      <w:pPr>
        <w:pBdr>
          <w:top w:val="nil"/>
          <w:left w:val="nil"/>
          <w:bottom w:val="nil"/>
          <w:right w:val="nil"/>
          <w:between w:val="nil"/>
        </w:pBdr>
        <w:tabs>
          <w:tab w:val="left" w:pos="567"/>
        </w:tabs>
        <w:jc w:val="both"/>
        <w:rPr>
          <w:sz w:val="24"/>
          <w:szCs w:val="24"/>
        </w:rPr>
      </w:pPr>
    </w:p>
    <w:p w:rsidR="00187529" w:rsidRPr="00C535FB" w:rsidRDefault="00DD4F1E" w:rsidP="00C535FB">
      <w:pPr>
        <w:numPr>
          <w:ilvl w:val="0"/>
          <w:numId w:val="1"/>
        </w:numPr>
        <w:pBdr>
          <w:top w:val="nil"/>
          <w:left w:val="nil"/>
          <w:bottom w:val="nil"/>
          <w:right w:val="nil"/>
          <w:between w:val="nil"/>
        </w:pBdr>
        <w:tabs>
          <w:tab w:val="left" w:pos="567"/>
        </w:tabs>
        <w:ind w:left="567" w:firstLine="0"/>
        <w:jc w:val="both"/>
        <w:rPr>
          <w:i/>
          <w:color w:val="000000"/>
          <w:sz w:val="24"/>
          <w:szCs w:val="24"/>
        </w:rPr>
      </w:pPr>
      <w:r w:rsidRPr="00C535FB">
        <w:rPr>
          <w:b/>
          <w:i/>
          <w:color w:val="000000"/>
          <w:sz w:val="24"/>
          <w:szCs w:val="24"/>
          <w:u w:val="single"/>
        </w:rPr>
        <w:t>Entrée ou sortie d’un site du périmètre d’un établissement distinct tout en restant au sein d’Auchan Retail Logistique</w:t>
      </w:r>
    </w:p>
    <w:p w:rsidR="00187529" w:rsidRPr="00C535FB" w:rsidRDefault="00187529" w:rsidP="00C535FB">
      <w:pPr>
        <w:pBdr>
          <w:top w:val="nil"/>
          <w:left w:val="nil"/>
          <w:bottom w:val="nil"/>
          <w:right w:val="nil"/>
          <w:between w:val="nil"/>
        </w:pBdr>
        <w:tabs>
          <w:tab w:val="left" w:pos="567"/>
        </w:tabs>
        <w:ind w:left="720"/>
        <w:jc w:val="both"/>
        <w:rPr>
          <w:sz w:val="24"/>
          <w:szCs w:val="24"/>
          <w:highlight w:val="yellow"/>
          <w:vertAlign w:val="superscript"/>
        </w:rPr>
      </w:pPr>
    </w:p>
    <w:p w:rsidR="00187529" w:rsidRPr="00C535FB" w:rsidRDefault="00DD4F1E" w:rsidP="00C535FB">
      <w:pPr>
        <w:pBdr>
          <w:top w:val="nil"/>
          <w:left w:val="nil"/>
          <w:bottom w:val="nil"/>
          <w:right w:val="nil"/>
          <w:between w:val="nil"/>
        </w:pBdr>
        <w:tabs>
          <w:tab w:val="left" w:pos="567"/>
        </w:tabs>
        <w:jc w:val="both"/>
        <w:rPr>
          <w:color w:val="000000"/>
          <w:sz w:val="24"/>
          <w:szCs w:val="24"/>
        </w:rPr>
      </w:pPr>
      <w:r w:rsidRPr="00C535FB">
        <w:rPr>
          <w:color w:val="000000"/>
          <w:sz w:val="24"/>
          <w:szCs w:val="24"/>
        </w:rPr>
        <w:t>La modification du périmètre des établissements distincts tels que déterminés en annexe du présent accord, par une réaffectation d’un ou de plusieurs sites ou entrepôts entre différents établissements distincts, s’opère par la voie d’un avenant au présent accord.</w:t>
      </w:r>
    </w:p>
    <w:p w:rsidR="00E27808" w:rsidRPr="00C535FB" w:rsidRDefault="00E27808" w:rsidP="00C535FB">
      <w:pPr>
        <w:pBdr>
          <w:top w:val="nil"/>
          <w:left w:val="nil"/>
          <w:bottom w:val="nil"/>
          <w:right w:val="nil"/>
          <w:between w:val="nil"/>
        </w:pBdr>
        <w:tabs>
          <w:tab w:val="left" w:pos="567"/>
        </w:tabs>
        <w:jc w:val="both"/>
        <w:rPr>
          <w:color w:val="000000"/>
          <w:sz w:val="24"/>
          <w:szCs w:val="24"/>
        </w:rPr>
      </w:pPr>
    </w:p>
    <w:p w:rsidR="00187529" w:rsidRPr="00C535FB" w:rsidRDefault="00E27808" w:rsidP="00C535FB">
      <w:pPr>
        <w:pBdr>
          <w:top w:val="nil"/>
          <w:left w:val="nil"/>
          <w:bottom w:val="nil"/>
          <w:right w:val="nil"/>
          <w:between w:val="nil"/>
        </w:pBdr>
        <w:tabs>
          <w:tab w:val="left" w:pos="567"/>
        </w:tabs>
        <w:jc w:val="both"/>
        <w:rPr>
          <w:sz w:val="24"/>
          <w:szCs w:val="24"/>
        </w:rPr>
      </w:pPr>
      <w:r w:rsidRPr="00C535FB">
        <w:rPr>
          <w:color w:val="000000"/>
          <w:sz w:val="24"/>
          <w:szCs w:val="24"/>
        </w:rPr>
        <w:t xml:space="preserve">Les évolutions affectant ainsi le périmètre des établissements distincts qui sont liées à l’intégration d’un site ou </w:t>
      </w:r>
      <w:r w:rsidR="00B0393D" w:rsidRPr="00B0393D">
        <w:rPr>
          <w:color w:val="000000"/>
          <w:sz w:val="24"/>
          <w:szCs w:val="24"/>
          <w:highlight w:val="cyan"/>
        </w:rPr>
        <w:t xml:space="preserve">entrepôt </w:t>
      </w:r>
      <w:r w:rsidRPr="00B0393D">
        <w:rPr>
          <w:strike/>
          <w:color w:val="000000"/>
          <w:sz w:val="24"/>
          <w:szCs w:val="24"/>
          <w:highlight w:val="cyan"/>
        </w:rPr>
        <w:t>point de contact</w:t>
      </w:r>
      <w:r w:rsidRPr="00C535FB">
        <w:rPr>
          <w:color w:val="000000"/>
          <w:sz w:val="24"/>
          <w:szCs w:val="24"/>
        </w:rPr>
        <w:t xml:space="preserve"> relevant d’un établissement distinct au sein du périmètre d’un autre établissement distinct conduisent au maintien des mandats en cours au sein des CSE d’établissement concernés et, le cas échéant, à l’organisation d’élections partielles au sein des établissements distincts dans les conditions légales et réglementaires</w:t>
      </w:r>
    </w:p>
    <w:p w:rsidR="00187529" w:rsidRPr="00C535FB" w:rsidRDefault="00187529" w:rsidP="00C535FB">
      <w:pPr>
        <w:pBdr>
          <w:top w:val="nil"/>
          <w:left w:val="nil"/>
          <w:bottom w:val="nil"/>
          <w:right w:val="nil"/>
          <w:between w:val="nil"/>
        </w:pBdr>
        <w:tabs>
          <w:tab w:val="left" w:pos="567"/>
        </w:tabs>
        <w:jc w:val="both"/>
        <w:rPr>
          <w:color w:val="000000"/>
          <w:sz w:val="24"/>
          <w:szCs w:val="24"/>
        </w:rPr>
      </w:pPr>
    </w:p>
    <w:p w:rsidR="00187529" w:rsidRPr="00C535FB" w:rsidRDefault="00DD4F1E" w:rsidP="00C535FB">
      <w:pPr>
        <w:pBdr>
          <w:top w:val="nil"/>
          <w:left w:val="nil"/>
          <w:bottom w:val="nil"/>
          <w:right w:val="nil"/>
          <w:between w:val="nil"/>
        </w:pBdr>
        <w:tabs>
          <w:tab w:val="left" w:pos="567"/>
        </w:tabs>
        <w:jc w:val="both"/>
        <w:rPr>
          <w:color w:val="000000"/>
          <w:sz w:val="24"/>
          <w:szCs w:val="24"/>
        </w:rPr>
      </w:pPr>
      <w:r w:rsidRPr="00C535FB">
        <w:rPr>
          <w:color w:val="000000"/>
          <w:sz w:val="24"/>
          <w:szCs w:val="24"/>
        </w:rPr>
        <w:t>En tout état de cause, les évolutions précitées sont sans incidence sur les mandats en cours des CSE dans les autres établissements distincts non concernés par l’opération et dont le périmètre n’est pas modifié, ces mandats se poursuivant jusqu’à leur terme.</w:t>
      </w:r>
    </w:p>
    <w:p w:rsidR="00187529" w:rsidRPr="00C535FB" w:rsidRDefault="00187529" w:rsidP="00C535FB">
      <w:pPr>
        <w:jc w:val="both"/>
        <w:rPr>
          <w:sz w:val="24"/>
          <w:szCs w:val="24"/>
        </w:rPr>
      </w:pPr>
    </w:p>
    <w:p w:rsidR="00187529" w:rsidRPr="00C535FB" w:rsidRDefault="00DD4F1E" w:rsidP="00C535FB">
      <w:pPr>
        <w:jc w:val="both"/>
        <w:rPr>
          <w:b/>
          <w:sz w:val="24"/>
          <w:szCs w:val="24"/>
          <w:u w:val="single"/>
        </w:rPr>
      </w:pPr>
      <w:r w:rsidRPr="00C535FB">
        <w:rPr>
          <w:b/>
          <w:sz w:val="24"/>
          <w:szCs w:val="24"/>
          <w:u w:val="single"/>
        </w:rPr>
        <w:t>Article 4 : Durée, adhésion, révision et dénonciation de l’accord</w:t>
      </w:r>
    </w:p>
    <w:p w:rsidR="00187529" w:rsidRPr="00C535FB" w:rsidRDefault="00187529" w:rsidP="00C535FB">
      <w:pPr>
        <w:pBdr>
          <w:top w:val="nil"/>
          <w:left w:val="nil"/>
          <w:bottom w:val="nil"/>
          <w:right w:val="nil"/>
          <w:between w:val="nil"/>
        </w:pBdr>
        <w:tabs>
          <w:tab w:val="left" w:pos="567"/>
        </w:tabs>
        <w:jc w:val="both"/>
        <w:rPr>
          <w:sz w:val="24"/>
          <w:szCs w:val="24"/>
        </w:rPr>
      </w:pPr>
    </w:p>
    <w:p w:rsidR="00187529" w:rsidRPr="00C535FB" w:rsidRDefault="00DD4F1E" w:rsidP="00C535FB">
      <w:pPr>
        <w:pBdr>
          <w:top w:val="nil"/>
          <w:left w:val="nil"/>
          <w:bottom w:val="nil"/>
          <w:right w:val="nil"/>
          <w:between w:val="nil"/>
        </w:pBdr>
        <w:tabs>
          <w:tab w:val="left" w:pos="567"/>
        </w:tabs>
        <w:jc w:val="both"/>
        <w:rPr>
          <w:color w:val="000000"/>
          <w:sz w:val="24"/>
          <w:szCs w:val="24"/>
        </w:rPr>
      </w:pPr>
      <w:r w:rsidRPr="00C535FB">
        <w:rPr>
          <w:color w:val="000000"/>
          <w:sz w:val="24"/>
          <w:szCs w:val="24"/>
        </w:rPr>
        <w:t xml:space="preserve">Le présent accord est conclu pour une durée indéterminée et entre en vigueur </w:t>
      </w:r>
      <w:r w:rsidRPr="00C535FB">
        <w:rPr>
          <w:sz w:val="24"/>
          <w:szCs w:val="24"/>
        </w:rPr>
        <w:t>le</w:t>
      </w:r>
      <w:r w:rsidRPr="00C535FB">
        <w:rPr>
          <w:color w:val="000000"/>
          <w:sz w:val="24"/>
          <w:szCs w:val="24"/>
        </w:rPr>
        <w:t xml:space="preserve"> 01/04/2019</w:t>
      </w:r>
      <w:r w:rsidRPr="00C535FB">
        <w:rPr>
          <w:b/>
          <w:sz w:val="24"/>
          <w:szCs w:val="24"/>
        </w:rPr>
        <w:t>.</w:t>
      </w:r>
    </w:p>
    <w:p w:rsidR="00187529" w:rsidRPr="00C535FB" w:rsidRDefault="00187529" w:rsidP="00C535FB">
      <w:pPr>
        <w:pBdr>
          <w:top w:val="nil"/>
          <w:left w:val="nil"/>
          <w:bottom w:val="nil"/>
          <w:right w:val="nil"/>
          <w:between w:val="nil"/>
        </w:pBdr>
        <w:tabs>
          <w:tab w:val="left" w:pos="567"/>
        </w:tabs>
        <w:jc w:val="both"/>
        <w:rPr>
          <w:sz w:val="24"/>
          <w:szCs w:val="24"/>
        </w:rPr>
      </w:pPr>
    </w:p>
    <w:p w:rsidR="00187529" w:rsidRPr="00C535FB" w:rsidRDefault="00DD4F1E" w:rsidP="00C535FB">
      <w:pPr>
        <w:pBdr>
          <w:top w:val="nil"/>
          <w:left w:val="nil"/>
          <w:bottom w:val="nil"/>
          <w:right w:val="nil"/>
          <w:between w:val="nil"/>
        </w:pBdr>
        <w:tabs>
          <w:tab w:val="left" w:pos="567"/>
        </w:tabs>
        <w:jc w:val="both"/>
        <w:rPr>
          <w:color w:val="000000"/>
          <w:sz w:val="24"/>
          <w:szCs w:val="24"/>
        </w:rPr>
      </w:pPr>
      <w:r w:rsidRPr="00C535FB">
        <w:rPr>
          <w:color w:val="000000"/>
          <w:sz w:val="24"/>
          <w:szCs w:val="24"/>
        </w:rPr>
        <w:t xml:space="preserve">Peut adhérer au présent accord toute </w:t>
      </w:r>
      <w:r w:rsidR="00A47670">
        <w:rPr>
          <w:sz w:val="24"/>
          <w:szCs w:val="24"/>
        </w:rPr>
        <w:t xml:space="preserve">Organisation Syndicale </w:t>
      </w:r>
      <w:r w:rsidRPr="00C535FB">
        <w:rPr>
          <w:color w:val="000000"/>
          <w:sz w:val="24"/>
          <w:szCs w:val="24"/>
        </w:rPr>
        <w:t>de salariés reconnue représentative au sein d’Auchan Retail Logistique.</w:t>
      </w:r>
    </w:p>
    <w:p w:rsidR="00187529" w:rsidRPr="00C535FB" w:rsidRDefault="00187529" w:rsidP="00C535FB">
      <w:pPr>
        <w:pBdr>
          <w:top w:val="nil"/>
          <w:left w:val="nil"/>
          <w:bottom w:val="nil"/>
          <w:right w:val="nil"/>
          <w:between w:val="nil"/>
        </w:pBdr>
        <w:tabs>
          <w:tab w:val="left" w:pos="567"/>
        </w:tabs>
        <w:jc w:val="both"/>
        <w:rPr>
          <w:sz w:val="24"/>
          <w:szCs w:val="24"/>
        </w:rPr>
      </w:pPr>
    </w:p>
    <w:p w:rsidR="00187529" w:rsidRPr="00C535FB" w:rsidRDefault="00DD4F1E" w:rsidP="00C535FB">
      <w:pPr>
        <w:pBdr>
          <w:top w:val="nil"/>
          <w:left w:val="nil"/>
          <w:bottom w:val="nil"/>
          <w:right w:val="nil"/>
          <w:between w:val="nil"/>
        </w:pBdr>
        <w:tabs>
          <w:tab w:val="left" w:pos="567"/>
        </w:tabs>
        <w:jc w:val="both"/>
        <w:rPr>
          <w:color w:val="000000"/>
          <w:sz w:val="24"/>
          <w:szCs w:val="24"/>
        </w:rPr>
      </w:pPr>
      <w:r w:rsidRPr="00C535FB">
        <w:rPr>
          <w:color w:val="000000"/>
          <w:sz w:val="24"/>
          <w:szCs w:val="24"/>
        </w:rPr>
        <w:t>L’adhésion est effectuée conformément aux dispositions légales et réglementaires en vigueur en étant notifiée aux signataires du présent accord et en faisant l’objet d’un dépôt dans des conditions prévues par voie réglementaire, à la diligence de son ou de ses auteurs.</w:t>
      </w:r>
    </w:p>
    <w:p w:rsidR="00187529" w:rsidRPr="00C535FB" w:rsidRDefault="00187529" w:rsidP="00C535FB">
      <w:pPr>
        <w:pBdr>
          <w:top w:val="nil"/>
          <w:left w:val="nil"/>
          <w:bottom w:val="nil"/>
          <w:right w:val="nil"/>
          <w:between w:val="nil"/>
        </w:pBdr>
        <w:tabs>
          <w:tab w:val="left" w:pos="567"/>
        </w:tabs>
        <w:jc w:val="both"/>
        <w:rPr>
          <w:sz w:val="24"/>
          <w:szCs w:val="24"/>
        </w:rPr>
      </w:pPr>
    </w:p>
    <w:p w:rsidR="00187529" w:rsidRPr="00C535FB" w:rsidRDefault="00DD4F1E" w:rsidP="00C535FB">
      <w:pPr>
        <w:pBdr>
          <w:top w:val="nil"/>
          <w:left w:val="nil"/>
          <w:bottom w:val="nil"/>
          <w:right w:val="nil"/>
          <w:between w:val="nil"/>
        </w:pBdr>
        <w:tabs>
          <w:tab w:val="left" w:pos="567"/>
        </w:tabs>
        <w:jc w:val="both"/>
        <w:rPr>
          <w:color w:val="000000"/>
          <w:sz w:val="24"/>
          <w:szCs w:val="24"/>
        </w:rPr>
      </w:pPr>
      <w:r w:rsidRPr="00C535FB">
        <w:rPr>
          <w:color w:val="000000"/>
          <w:sz w:val="24"/>
          <w:szCs w:val="24"/>
        </w:rPr>
        <w:t>Le présent accord peut être révisé selon les modalités prévues par les dispositions légales en vigueur.</w:t>
      </w:r>
    </w:p>
    <w:p w:rsidR="00187529" w:rsidRPr="00C535FB" w:rsidRDefault="00187529" w:rsidP="00C535FB">
      <w:pPr>
        <w:pBdr>
          <w:top w:val="nil"/>
          <w:left w:val="nil"/>
          <w:bottom w:val="nil"/>
          <w:right w:val="nil"/>
          <w:between w:val="nil"/>
        </w:pBdr>
        <w:tabs>
          <w:tab w:val="left" w:pos="567"/>
        </w:tabs>
        <w:jc w:val="both"/>
        <w:rPr>
          <w:sz w:val="24"/>
          <w:szCs w:val="24"/>
        </w:rPr>
      </w:pPr>
    </w:p>
    <w:p w:rsidR="00187529" w:rsidRPr="00C535FB" w:rsidRDefault="00DD4F1E" w:rsidP="00C535FB">
      <w:pPr>
        <w:pBdr>
          <w:top w:val="nil"/>
          <w:left w:val="nil"/>
          <w:bottom w:val="nil"/>
          <w:right w:val="nil"/>
          <w:between w:val="nil"/>
        </w:pBdr>
        <w:tabs>
          <w:tab w:val="left" w:pos="567"/>
        </w:tabs>
        <w:jc w:val="both"/>
        <w:rPr>
          <w:color w:val="000000"/>
          <w:sz w:val="24"/>
          <w:szCs w:val="24"/>
        </w:rPr>
      </w:pPr>
      <w:r w:rsidRPr="00C535FB">
        <w:rPr>
          <w:color w:val="000000"/>
          <w:sz w:val="24"/>
          <w:szCs w:val="24"/>
        </w:rPr>
        <w:t>Toute demande de révision est notifiée par son auteur, par lettre recommandée avec avis de réception ou par lettre remise en main propre contre décharge, aux autres parties signataires ou adhérentes du présent accord.</w:t>
      </w:r>
    </w:p>
    <w:p w:rsidR="00187529" w:rsidRPr="00C535FB" w:rsidRDefault="00187529" w:rsidP="00C535FB">
      <w:pPr>
        <w:pBdr>
          <w:top w:val="nil"/>
          <w:left w:val="nil"/>
          <w:bottom w:val="nil"/>
          <w:right w:val="nil"/>
          <w:between w:val="nil"/>
        </w:pBdr>
        <w:tabs>
          <w:tab w:val="left" w:pos="567"/>
        </w:tabs>
        <w:jc w:val="both"/>
        <w:rPr>
          <w:sz w:val="24"/>
          <w:szCs w:val="24"/>
        </w:rPr>
      </w:pPr>
    </w:p>
    <w:p w:rsidR="00187529" w:rsidRPr="00C535FB" w:rsidRDefault="00DD4F1E" w:rsidP="00C535FB">
      <w:pPr>
        <w:pBdr>
          <w:top w:val="nil"/>
          <w:left w:val="nil"/>
          <w:bottom w:val="nil"/>
          <w:right w:val="nil"/>
          <w:between w:val="nil"/>
        </w:pBdr>
        <w:tabs>
          <w:tab w:val="left" w:pos="567"/>
        </w:tabs>
        <w:jc w:val="both"/>
        <w:rPr>
          <w:color w:val="000000"/>
          <w:sz w:val="24"/>
          <w:szCs w:val="24"/>
        </w:rPr>
      </w:pPr>
      <w:r w:rsidRPr="00C535FB">
        <w:rPr>
          <w:color w:val="000000"/>
          <w:sz w:val="24"/>
          <w:szCs w:val="24"/>
        </w:rPr>
        <w:lastRenderedPageBreak/>
        <w:t>Sauf circonstances particulières, les parties habilitées à engager la procédure de révision se réunissent dans un délai d’un mois à compter de la réception de la demande.</w:t>
      </w:r>
    </w:p>
    <w:p w:rsidR="00187529" w:rsidRPr="00C535FB" w:rsidRDefault="00187529" w:rsidP="00C535FB">
      <w:pPr>
        <w:pBdr>
          <w:top w:val="nil"/>
          <w:left w:val="nil"/>
          <w:bottom w:val="nil"/>
          <w:right w:val="nil"/>
          <w:between w:val="nil"/>
        </w:pBdr>
        <w:tabs>
          <w:tab w:val="left" w:pos="567"/>
        </w:tabs>
        <w:jc w:val="both"/>
        <w:rPr>
          <w:sz w:val="24"/>
          <w:szCs w:val="24"/>
        </w:rPr>
      </w:pPr>
    </w:p>
    <w:p w:rsidR="00187529" w:rsidRPr="00C535FB" w:rsidRDefault="00DD4F1E" w:rsidP="00C535FB">
      <w:pPr>
        <w:pBdr>
          <w:top w:val="nil"/>
          <w:left w:val="nil"/>
          <w:bottom w:val="nil"/>
          <w:right w:val="nil"/>
          <w:between w:val="nil"/>
        </w:pBdr>
        <w:tabs>
          <w:tab w:val="left" w:pos="567"/>
        </w:tabs>
        <w:jc w:val="both"/>
        <w:rPr>
          <w:color w:val="000000"/>
          <w:sz w:val="24"/>
          <w:szCs w:val="24"/>
        </w:rPr>
      </w:pPr>
      <w:r w:rsidRPr="00C535FB">
        <w:rPr>
          <w:color w:val="000000"/>
          <w:sz w:val="24"/>
          <w:szCs w:val="24"/>
        </w:rPr>
        <w:t>L’avenant portant révision de tout ou partie du présent accord se substitue de plein droit aux stipulations de l’accord qu’il modifie. L’avenant est opposable une fois déposé conformément aux dispositions légales et réglementaires en vigueur.</w:t>
      </w:r>
    </w:p>
    <w:p w:rsidR="00187529" w:rsidRPr="00C535FB" w:rsidRDefault="00187529" w:rsidP="00C535FB">
      <w:pPr>
        <w:pBdr>
          <w:top w:val="nil"/>
          <w:left w:val="nil"/>
          <w:bottom w:val="nil"/>
          <w:right w:val="nil"/>
          <w:between w:val="nil"/>
        </w:pBdr>
        <w:tabs>
          <w:tab w:val="left" w:pos="567"/>
        </w:tabs>
        <w:jc w:val="both"/>
        <w:rPr>
          <w:sz w:val="24"/>
          <w:szCs w:val="24"/>
        </w:rPr>
      </w:pPr>
    </w:p>
    <w:p w:rsidR="00187529" w:rsidRPr="00C535FB" w:rsidRDefault="00DD4F1E" w:rsidP="00C535FB">
      <w:pPr>
        <w:pBdr>
          <w:top w:val="nil"/>
          <w:left w:val="nil"/>
          <w:bottom w:val="nil"/>
          <w:right w:val="nil"/>
          <w:between w:val="nil"/>
        </w:pBdr>
        <w:tabs>
          <w:tab w:val="left" w:pos="567"/>
        </w:tabs>
        <w:jc w:val="both"/>
        <w:rPr>
          <w:color w:val="000000"/>
          <w:sz w:val="24"/>
          <w:szCs w:val="24"/>
        </w:rPr>
      </w:pPr>
      <w:r w:rsidRPr="00C535FB">
        <w:rPr>
          <w:color w:val="000000"/>
          <w:sz w:val="24"/>
          <w:szCs w:val="24"/>
        </w:rPr>
        <w:t>Le présent accord peut être dénoncé par les parties signataires conformément aux dispositions légales en vigueur sous réserve de respecter un préavis de trois mois.</w:t>
      </w:r>
    </w:p>
    <w:p w:rsidR="00187529" w:rsidRPr="00C535FB" w:rsidRDefault="00187529" w:rsidP="00C535FB">
      <w:pPr>
        <w:pBdr>
          <w:top w:val="nil"/>
          <w:left w:val="nil"/>
          <w:bottom w:val="nil"/>
          <w:right w:val="nil"/>
          <w:between w:val="nil"/>
        </w:pBdr>
        <w:tabs>
          <w:tab w:val="left" w:pos="567"/>
        </w:tabs>
        <w:jc w:val="both"/>
        <w:rPr>
          <w:sz w:val="24"/>
          <w:szCs w:val="24"/>
        </w:rPr>
      </w:pPr>
    </w:p>
    <w:p w:rsidR="00187529" w:rsidRPr="00C535FB" w:rsidRDefault="00DD4F1E" w:rsidP="00C535FB">
      <w:pPr>
        <w:pBdr>
          <w:top w:val="nil"/>
          <w:left w:val="nil"/>
          <w:bottom w:val="nil"/>
          <w:right w:val="nil"/>
          <w:between w:val="nil"/>
        </w:pBdr>
        <w:tabs>
          <w:tab w:val="left" w:pos="567"/>
        </w:tabs>
        <w:jc w:val="both"/>
        <w:rPr>
          <w:color w:val="000000"/>
          <w:sz w:val="24"/>
          <w:szCs w:val="24"/>
        </w:rPr>
      </w:pPr>
      <w:r w:rsidRPr="00C535FB">
        <w:rPr>
          <w:color w:val="000000"/>
          <w:sz w:val="24"/>
          <w:szCs w:val="24"/>
        </w:rPr>
        <w:t>La dénonciation est notifiée par son auteur, par lettre recommandée avec demande d’avis de réception ou par lettre remise en main propre contre décharge, aux autres parties signataires ou adhérentes de l’accord et doit donner lieu à un dépôt effectué conformément aux dispositions légales et réglementaires en vigueur.</w:t>
      </w:r>
    </w:p>
    <w:p w:rsidR="00187529" w:rsidRPr="00C535FB" w:rsidRDefault="00187529" w:rsidP="00C535FB">
      <w:pPr>
        <w:jc w:val="both"/>
        <w:rPr>
          <w:sz w:val="24"/>
          <w:szCs w:val="24"/>
        </w:rPr>
      </w:pPr>
    </w:p>
    <w:p w:rsidR="00187529" w:rsidRPr="00C535FB" w:rsidRDefault="00DD4F1E" w:rsidP="00C535FB">
      <w:pPr>
        <w:jc w:val="both"/>
        <w:rPr>
          <w:b/>
          <w:sz w:val="24"/>
          <w:szCs w:val="24"/>
          <w:u w:val="single"/>
        </w:rPr>
      </w:pPr>
      <w:r w:rsidRPr="00C535FB">
        <w:rPr>
          <w:b/>
          <w:sz w:val="24"/>
          <w:szCs w:val="24"/>
          <w:u w:val="single"/>
        </w:rPr>
        <w:t>Article 5 : Notification dépôt et publicité de l’accord</w:t>
      </w:r>
    </w:p>
    <w:p w:rsidR="00187529" w:rsidRPr="00C535FB" w:rsidRDefault="00187529" w:rsidP="00C535FB">
      <w:pPr>
        <w:keepNext/>
        <w:pBdr>
          <w:top w:val="nil"/>
          <w:left w:val="nil"/>
          <w:bottom w:val="nil"/>
          <w:right w:val="nil"/>
          <w:between w:val="nil"/>
        </w:pBdr>
        <w:tabs>
          <w:tab w:val="left" w:pos="567"/>
        </w:tabs>
        <w:jc w:val="both"/>
        <w:rPr>
          <w:sz w:val="24"/>
          <w:szCs w:val="24"/>
        </w:rPr>
      </w:pPr>
    </w:p>
    <w:p w:rsidR="00187529" w:rsidRPr="00C535FB" w:rsidRDefault="00DD4F1E" w:rsidP="00C535FB">
      <w:pPr>
        <w:keepNext/>
        <w:pBdr>
          <w:top w:val="nil"/>
          <w:left w:val="nil"/>
          <w:bottom w:val="nil"/>
          <w:right w:val="nil"/>
          <w:between w:val="nil"/>
        </w:pBdr>
        <w:tabs>
          <w:tab w:val="left" w:pos="567"/>
        </w:tabs>
        <w:jc w:val="both"/>
        <w:rPr>
          <w:color w:val="000000"/>
          <w:sz w:val="24"/>
          <w:szCs w:val="24"/>
        </w:rPr>
      </w:pPr>
      <w:r w:rsidRPr="00C535FB">
        <w:rPr>
          <w:color w:val="000000"/>
          <w:sz w:val="24"/>
          <w:szCs w:val="24"/>
        </w:rPr>
        <w:t xml:space="preserve">À l’issue de la procédure de signature, le présent accord </w:t>
      </w:r>
      <w:r w:rsidR="009E6EE0">
        <w:rPr>
          <w:color w:val="000000"/>
          <w:sz w:val="24"/>
          <w:szCs w:val="24"/>
        </w:rPr>
        <w:t>sera</w:t>
      </w:r>
      <w:r w:rsidRPr="00C535FB">
        <w:rPr>
          <w:color w:val="000000"/>
          <w:sz w:val="24"/>
          <w:szCs w:val="24"/>
        </w:rPr>
        <w:t xml:space="preserve"> notifié à l’ensemble des </w:t>
      </w:r>
      <w:r w:rsidR="00A47670" w:rsidRPr="00A47670">
        <w:rPr>
          <w:color w:val="000000"/>
          <w:sz w:val="24"/>
          <w:szCs w:val="24"/>
        </w:rPr>
        <w:t>Organisations Syndicales</w:t>
      </w:r>
      <w:r w:rsidR="00A47670">
        <w:rPr>
          <w:color w:val="000000"/>
          <w:sz w:val="24"/>
          <w:szCs w:val="24"/>
        </w:rPr>
        <w:t xml:space="preserve"> </w:t>
      </w:r>
      <w:r w:rsidRPr="00C535FB">
        <w:rPr>
          <w:color w:val="000000"/>
          <w:sz w:val="24"/>
          <w:szCs w:val="24"/>
        </w:rPr>
        <w:t>représentatives par lettre recommandée avec demande d’avis de réception ou par lettre remise en main propre contre décharge.</w:t>
      </w:r>
    </w:p>
    <w:p w:rsidR="00187529" w:rsidRPr="00C535FB" w:rsidRDefault="00187529" w:rsidP="00C535FB">
      <w:pPr>
        <w:pBdr>
          <w:top w:val="nil"/>
          <w:left w:val="nil"/>
          <w:bottom w:val="nil"/>
          <w:right w:val="nil"/>
          <w:between w:val="nil"/>
        </w:pBdr>
        <w:tabs>
          <w:tab w:val="left" w:pos="567"/>
        </w:tabs>
        <w:jc w:val="both"/>
        <w:rPr>
          <w:sz w:val="24"/>
          <w:szCs w:val="24"/>
        </w:rPr>
      </w:pPr>
      <w:bookmarkStart w:id="1" w:name="_30j0zll" w:colFirst="0" w:colLast="0"/>
      <w:bookmarkEnd w:id="1"/>
    </w:p>
    <w:p w:rsidR="00187529" w:rsidRPr="00C535FB" w:rsidRDefault="00DD4F1E" w:rsidP="00C535FB">
      <w:pPr>
        <w:pBdr>
          <w:top w:val="nil"/>
          <w:left w:val="nil"/>
          <w:bottom w:val="nil"/>
          <w:right w:val="nil"/>
          <w:between w:val="nil"/>
        </w:pBdr>
        <w:tabs>
          <w:tab w:val="left" w:pos="567"/>
        </w:tabs>
        <w:jc w:val="both"/>
        <w:rPr>
          <w:color w:val="000000"/>
          <w:sz w:val="24"/>
          <w:szCs w:val="24"/>
        </w:rPr>
      </w:pPr>
      <w:bookmarkStart w:id="2" w:name="_6cz121n59ozt" w:colFirst="0" w:colLast="0"/>
      <w:bookmarkEnd w:id="2"/>
      <w:r w:rsidRPr="00C535FB">
        <w:rPr>
          <w:color w:val="000000"/>
          <w:sz w:val="24"/>
          <w:szCs w:val="24"/>
        </w:rPr>
        <w:t xml:space="preserve">Conformément aux dispositions légales et réglementaires en vigueur, le présent accord, accompagné des pièces requises, est déposé par la société Auchan Retail Logistique, sur la plateforme de </w:t>
      </w:r>
      <w:proofErr w:type="spellStart"/>
      <w:r w:rsidRPr="00C535FB">
        <w:rPr>
          <w:color w:val="000000"/>
          <w:sz w:val="24"/>
          <w:szCs w:val="24"/>
        </w:rPr>
        <w:t>téléprocédure</w:t>
      </w:r>
      <w:proofErr w:type="spellEnd"/>
      <w:r w:rsidRPr="00C535FB">
        <w:rPr>
          <w:color w:val="000000"/>
          <w:sz w:val="24"/>
          <w:szCs w:val="24"/>
        </w:rPr>
        <w:t xml:space="preserve"> du Ministère du Travail.</w:t>
      </w:r>
    </w:p>
    <w:p w:rsidR="00187529" w:rsidRPr="00C535FB" w:rsidRDefault="00187529" w:rsidP="00C535FB">
      <w:pPr>
        <w:pBdr>
          <w:top w:val="nil"/>
          <w:left w:val="nil"/>
          <w:bottom w:val="nil"/>
          <w:right w:val="nil"/>
          <w:between w:val="nil"/>
        </w:pBdr>
        <w:tabs>
          <w:tab w:val="left" w:pos="567"/>
        </w:tabs>
        <w:jc w:val="both"/>
        <w:rPr>
          <w:sz w:val="24"/>
          <w:szCs w:val="24"/>
        </w:rPr>
      </w:pPr>
    </w:p>
    <w:p w:rsidR="00187529" w:rsidRPr="00C535FB" w:rsidRDefault="00DD4F1E" w:rsidP="00C535FB">
      <w:pPr>
        <w:pBdr>
          <w:top w:val="nil"/>
          <w:left w:val="nil"/>
          <w:bottom w:val="nil"/>
          <w:right w:val="nil"/>
          <w:between w:val="nil"/>
        </w:pBdr>
        <w:tabs>
          <w:tab w:val="left" w:pos="567"/>
        </w:tabs>
        <w:jc w:val="both"/>
        <w:rPr>
          <w:color w:val="000000"/>
          <w:sz w:val="24"/>
          <w:szCs w:val="24"/>
        </w:rPr>
      </w:pPr>
      <w:r w:rsidRPr="00C535FB">
        <w:rPr>
          <w:color w:val="000000"/>
          <w:sz w:val="24"/>
          <w:szCs w:val="24"/>
        </w:rPr>
        <w:t>Le présent accord est également déposé au secrétariat-greffe du Conseil de prud’hommes de Lannoy.</w:t>
      </w:r>
    </w:p>
    <w:p w:rsidR="00187529" w:rsidRPr="00C535FB" w:rsidRDefault="00187529" w:rsidP="00C535FB">
      <w:pPr>
        <w:pBdr>
          <w:top w:val="nil"/>
          <w:left w:val="nil"/>
          <w:bottom w:val="nil"/>
          <w:right w:val="nil"/>
          <w:between w:val="nil"/>
        </w:pBdr>
        <w:tabs>
          <w:tab w:val="left" w:pos="567"/>
        </w:tabs>
        <w:jc w:val="both"/>
        <w:rPr>
          <w:sz w:val="24"/>
          <w:szCs w:val="24"/>
        </w:rPr>
      </w:pPr>
    </w:p>
    <w:p w:rsidR="00187529" w:rsidRPr="00C535FB" w:rsidRDefault="00DD4F1E" w:rsidP="00C535FB">
      <w:pPr>
        <w:pBdr>
          <w:top w:val="nil"/>
          <w:left w:val="nil"/>
          <w:bottom w:val="nil"/>
          <w:right w:val="nil"/>
          <w:between w:val="nil"/>
        </w:pBdr>
        <w:tabs>
          <w:tab w:val="left" w:pos="567"/>
        </w:tabs>
        <w:jc w:val="both"/>
        <w:rPr>
          <w:color w:val="000000"/>
          <w:sz w:val="24"/>
          <w:szCs w:val="24"/>
        </w:rPr>
      </w:pPr>
      <w:r w:rsidRPr="00C535FB">
        <w:rPr>
          <w:color w:val="000000"/>
          <w:sz w:val="24"/>
          <w:szCs w:val="24"/>
        </w:rPr>
        <w:t>Le présent accord est porté à la connaissance de l’ensemble des salariés d’Auchan Retail Logistique</w:t>
      </w:r>
      <w:r w:rsidRPr="00C535FB">
        <w:rPr>
          <w:sz w:val="24"/>
          <w:szCs w:val="24"/>
        </w:rPr>
        <w:t>.</w:t>
      </w:r>
    </w:p>
    <w:p w:rsidR="00187529" w:rsidRPr="00C535FB" w:rsidRDefault="00187529" w:rsidP="00C535FB">
      <w:pPr>
        <w:jc w:val="both"/>
        <w:rPr>
          <w:sz w:val="24"/>
          <w:szCs w:val="24"/>
        </w:rPr>
      </w:pPr>
    </w:p>
    <w:p w:rsidR="00187529" w:rsidRPr="00C535FB" w:rsidRDefault="00187529" w:rsidP="00C535FB">
      <w:pPr>
        <w:jc w:val="both"/>
        <w:rPr>
          <w:sz w:val="24"/>
          <w:szCs w:val="24"/>
        </w:rPr>
      </w:pPr>
    </w:p>
    <w:p w:rsidR="00187529" w:rsidRPr="00C535FB" w:rsidRDefault="00DD4F1E" w:rsidP="00C535FB">
      <w:pPr>
        <w:jc w:val="both"/>
        <w:rPr>
          <w:sz w:val="24"/>
          <w:szCs w:val="24"/>
        </w:rPr>
      </w:pPr>
      <w:r w:rsidRPr="00C535FB">
        <w:rPr>
          <w:sz w:val="24"/>
          <w:szCs w:val="24"/>
        </w:rPr>
        <w:t>Fait à Villeneuve d'Ascq, le _______________</w:t>
      </w:r>
    </w:p>
    <w:p w:rsidR="00187529" w:rsidRPr="00C535FB" w:rsidRDefault="00DD4F1E" w:rsidP="00C535FB">
      <w:pPr>
        <w:jc w:val="both"/>
        <w:rPr>
          <w:sz w:val="24"/>
          <w:szCs w:val="24"/>
        </w:rPr>
      </w:pPr>
      <w:r w:rsidRPr="00C535FB">
        <w:rPr>
          <w:sz w:val="24"/>
          <w:szCs w:val="24"/>
        </w:rPr>
        <w:t>En _____ exemplaires</w:t>
      </w:r>
    </w:p>
    <w:p w:rsidR="00187529" w:rsidRPr="00C535FB" w:rsidRDefault="00DD4F1E" w:rsidP="00C535FB">
      <w:pPr>
        <w:jc w:val="both"/>
        <w:rPr>
          <w:sz w:val="24"/>
          <w:szCs w:val="24"/>
        </w:rPr>
      </w:pPr>
      <w:r w:rsidRPr="00C535FB">
        <w:rPr>
          <w:sz w:val="24"/>
          <w:szCs w:val="24"/>
        </w:rPr>
        <w:br/>
        <w:t>Signature précédée de la mention</w:t>
      </w:r>
      <w:r w:rsidRPr="00C535FB">
        <w:rPr>
          <w:i/>
          <w:sz w:val="24"/>
          <w:szCs w:val="24"/>
        </w:rPr>
        <w:t xml:space="preserve"> "lu et approuvé" </w:t>
      </w:r>
    </w:p>
    <w:p w:rsidR="00187529" w:rsidRPr="00C535FB" w:rsidRDefault="00187529" w:rsidP="00C535FB">
      <w:pPr>
        <w:jc w:val="both"/>
        <w:rPr>
          <w:sz w:val="24"/>
          <w:szCs w:val="24"/>
        </w:rPr>
      </w:pPr>
    </w:p>
    <w:p w:rsidR="00187529" w:rsidRPr="00C535FB" w:rsidRDefault="00187529" w:rsidP="00C535FB">
      <w:pPr>
        <w:jc w:val="both"/>
        <w:rPr>
          <w:sz w:val="24"/>
          <w:szCs w:val="24"/>
        </w:rPr>
      </w:pPr>
    </w:p>
    <w:p w:rsidR="00187529" w:rsidRPr="00C535FB" w:rsidRDefault="00187529" w:rsidP="00C535FB">
      <w:pPr>
        <w:jc w:val="both"/>
        <w:rPr>
          <w:sz w:val="24"/>
          <w:szCs w:val="24"/>
        </w:rPr>
      </w:pPr>
    </w:p>
    <w:p w:rsidR="00187529" w:rsidRPr="00C535FB" w:rsidRDefault="00187529" w:rsidP="00C535FB">
      <w:pPr>
        <w:jc w:val="both"/>
        <w:rPr>
          <w:sz w:val="24"/>
          <w:szCs w:val="24"/>
        </w:rPr>
      </w:pPr>
    </w:p>
    <w:p w:rsidR="00187529" w:rsidRPr="00C535FB" w:rsidRDefault="00187529" w:rsidP="00C535FB">
      <w:pPr>
        <w:jc w:val="both"/>
        <w:rPr>
          <w:sz w:val="24"/>
          <w:szCs w:val="24"/>
        </w:rPr>
      </w:pPr>
    </w:p>
    <w:tbl>
      <w:tblPr>
        <w:tblStyle w:val="a0"/>
        <w:tblW w:w="8640" w:type="dxa"/>
        <w:tblInd w:w="0" w:type="dxa"/>
        <w:tblBorders>
          <w:top w:val="nil"/>
          <w:left w:val="nil"/>
          <w:bottom w:val="nil"/>
          <w:right w:val="nil"/>
          <w:insideH w:val="nil"/>
          <w:insideV w:val="nil"/>
        </w:tblBorders>
        <w:tblLayout w:type="fixed"/>
        <w:tblLook w:val="0400"/>
      </w:tblPr>
      <w:tblGrid>
        <w:gridCol w:w="4291"/>
        <w:gridCol w:w="4349"/>
      </w:tblGrid>
      <w:tr w:rsidR="00187529" w:rsidRPr="00C535FB">
        <w:tc>
          <w:tcPr>
            <w:tcW w:w="4291" w:type="dxa"/>
          </w:tcPr>
          <w:p w:rsidR="00187529" w:rsidRDefault="00DD4F1E" w:rsidP="00C535FB">
            <w:pPr>
              <w:tabs>
                <w:tab w:val="left" w:pos="567"/>
              </w:tabs>
              <w:rPr>
                <w:b/>
                <w:color w:val="000000"/>
              </w:rPr>
            </w:pPr>
            <w:r w:rsidRPr="00C535FB">
              <w:rPr>
                <w:b/>
                <w:color w:val="000000"/>
              </w:rPr>
              <w:t xml:space="preserve">Pour les sociétés AUCHAN RETAIL LOGISTIQUE et AUCHAN </w:t>
            </w:r>
            <w:r w:rsidRPr="00C535FB">
              <w:rPr>
                <w:b/>
              </w:rPr>
              <w:t>SUPERMARCHÉS</w:t>
            </w:r>
            <w:r w:rsidRPr="00C535FB">
              <w:rPr>
                <w:b/>
                <w:color w:val="000000"/>
              </w:rPr>
              <w:t xml:space="preserve"> LOGISTIQUE</w:t>
            </w:r>
          </w:p>
          <w:p w:rsidR="00CD7C41" w:rsidRPr="00C535FB" w:rsidRDefault="00CD7C41" w:rsidP="00C535FB">
            <w:pPr>
              <w:tabs>
                <w:tab w:val="left" w:pos="567"/>
              </w:tabs>
              <w:rPr>
                <w:b/>
                <w:color w:val="000000"/>
              </w:rPr>
            </w:pPr>
          </w:p>
          <w:p w:rsidR="00187529" w:rsidRPr="00C535FB" w:rsidRDefault="00CD2903" w:rsidP="00CD2903">
            <w:pPr>
              <w:tabs>
                <w:tab w:val="left" w:pos="567"/>
              </w:tabs>
            </w:pPr>
            <w:r w:rsidRPr="00CD2903">
              <w:rPr>
                <w:b/>
                <w:color w:val="000000"/>
                <w:highlight w:val="cyan"/>
              </w:rPr>
              <w:t>Madame Valérie MARCHADOUR-BRUGES, dûment</w:t>
            </w:r>
            <w:r w:rsidR="00DD4F1E" w:rsidRPr="00CD2903">
              <w:rPr>
                <w:color w:val="000000"/>
                <w:highlight w:val="cyan"/>
              </w:rPr>
              <w:t xml:space="preserve"> mandaté</w:t>
            </w:r>
            <w:r w:rsidRPr="00CD2903">
              <w:rPr>
                <w:color w:val="000000"/>
                <w:highlight w:val="cyan"/>
              </w:rPr>
              <w:t>e</w:t>
            </w:r>
            <w:r w:rsidR="00DD4F1E" w:rsidRPr="00CD2903">
              <w:rPr>
                <w:color w:val="000000"/>
                <w:highlight w:val="cyan"/>
              </w:rPr>
              <w:t>.</w:t>
            </w:r>
          </w:p>
        </w:tc>
        <w:tc>
          <w:tcPr>
            <w:tcW w:w="4349" w:type="dxa"/>
          </w:tcPr>
          <w:p w:rsidR="00187529" w:rsidRPr="00C535FB" w:rsidRDefault="00187529" w:rsidP="00C535FB">
            <w:pPr>
              <w:tabs>
                <w:tab w:val="left" w:pos="567"/>
              </w:tabs>
            </w:pPr>
          </w:p>
          <w:p w:rsidR="00187529" w:rsidRPr="00C535FB" w:rsidRDefault="00187529" w:rsidP="00C535FB">
            <w:pPr>
              <w:tabs>
                <w:tab w:val="left" w:pos="567"/>
              </w:tabs>
            </w:pPr>
          </w:p>
          <w:p w:rsidR="00187529" w:rsidRPr="00C535FB" w:rsidRDefault="00187529" w:rsidP="00C535FB">
            <w:pPr>
              <w:tabs>
                <w:tab w:val="left" w:pos="567"/>
              </w:tabs>
            </w:pPr>
          </w:p>
          <w:p w:rsidR="00187529" w:rsidRPr="00C535FB" w:rsidRDefault="00187529" w:rsidP="00C535FB">
            <w:pPr>
              <w:tabs>
                <w:tab w:val="left" w:pos="567"/>
              </w:tabs>
            </w:pPr>
          </w:p>
          <w:p w:rsidR="00187529" w:rsidRDefault="00187529" w:rsidP="00C535FB">
            <w:pPr>
              <w:tabs>
                <w:tab w:val="left" w:pos="567"/>
              </w:tabs>
            </w:pPr>
          </w:p>
          <w:p w:rsidR="00C535FB" w:rsidRDefault="00C535FB" w:rsidP="00C535FB">
            <w:pPr>
              <w:tabs>
                <w:tab w:val="left" w:pos="567"/>
              </w:tabs>
            </w:pPr>
          </w:p>
          <w:p w:rsidR="00CD2903" w:rsidRPr="00C535FB" w:rsidRDefault="00CD2903" w:rsidP="00C535FB">
            <w:pPr>
              <w:tabs>
                <w:tab w:val="left" w:pos="567"/>
              </w:tabs>
            </w:pPr>
          </w:p>
          <w:p w:rsidR="00187529" w:rsidRPr="00C535FB" w:rsidRDefault="00DD4F1E" w:rsidP="00C535FB">
            <w:pPr>
              <w:jc w:val="left"/>
            </w:pPr>
            <w:r w:rsidRPr="00C535FB">
              <w:t>Les Organisations Syndicales signataires</w:t>
            </w:r>
          </w:p>
          <w:p w:rsidR="00187529" w:rsidRPr="00C535FB" w:rsidRDefault="00187529" w:rsidP="00C535FB">
            <w:pPr>
              <w:jc w:val="right"/>
              <w:rPr>
                <w:b/>
              </w:rPr>
            </w:pPr>
          </w:p>
          <w:p w:rsidR="00187529" w:rsidRPr="00C535FB" w:rsidRDefault="00DD4F1E" w:rsidP="00C535FB">
            <w:pPr>
              <w:jc w:val="right"/>
              <w:rPr>
                <w:b/>
              </w:rPr>
            </w:pPr>
            <w:r w:rsidRPr="00C535FB">
              <w:rPr>
                <w:b/>
              </w:rPr>
              <w:t>Monsieur Guy LAPLATINE (CFDT)</w:t>
            </w:r>
          </w:p>
          <w:p w:rsidR="00187529" w:rsidRPr="00C535FB" w:rsidRDefault="00DD4F1E" w:rsidP="00C535FB">
            <w:pPr>
              <w:jc w:val="right"/>
            </w:pPr>
            <w:r w:rsidRPr="00C535FB">
              <w:t>Délégué Syndical Retail</w:t>
            </w:r>
          </w:p>
          <w:p w:rsidR="00187529" w:rsidRPr="00C535FB" w:rsidRDefault="00187529" w:rsidP="00C535FB">
            <w:pPr>
              <w:widowControl w:val="0"/>
              <w:jc w:val="right"/>
              <w:rPr>
                <w:b/>
              </w:rPr>
            </w:pPr>
          </w:p>
          <w:p w:rsidR="00187529" w:rsidRPr="00C535FB" w:rsidRDefault="00187529" w:rsidP="00C535FB">
            <w:pPr>
              <w:widowControl w:val="0"/>
              <w:jc w:val="right"/>
              <w:rPr>
                <w:b/>
              </w:rPr>
            </w:pPr>
          </w:p>
          <w:p w:rsidR="00187529" w:rsidRPr="00C535FB" w:rsidRDefault="00187529" w:rsidP="00C535FB">
            <w:pPr>
              <w:widowControl w:val="0"/>
              <w:jc w:val="right"/>
              <w:rPr>
                <w:b/>
              </w:rPr>
            </w:pPr>
          </w:p>
          <w:p w:rsidR="00187529" w:rsidRPr="00C535FB" w:rsidRDefault="00DD4F1E" w:rsidP="00C535FB">
            <w:pPr>
              <w:widowControl w:val="0"/>
              <w:jc w:val="right"/>
              <w:rPr>
                <w:b/>
              </w:rPr>
            </w:pPr>
            <w:r w:rsidRPr="00C535FB">
              <w:rPr>
                <w:b/>
              </w:rPr>
              <w:t xml:space="preserve">Monsieur Bruno DELAYE </w:t>
            </w:r>
            <w:r w:rsidR="007166AF" w:rsidRPr="004D7D71">
              <w:rPr>
                <w:b/>
              </w:rPr>
              <w:t>(</w:t>
            </w:r>
            <w:r w:rsidR="007166AF">
              <w:rPr>
                <w:b/>
              </w:rPr>
              <w:t>CFTC-CSFV</w:t>
            </w:r>
            <w:r w:rsidR="007166AF" w:rsidRPr="004D7D71">
              <w:rPr>
                <w:b/>
              </w:rPr>
              <w:t>)</w:t>
            </w:r>
          </w:p>
          <w:p w:rsidR="00187529" w:rsidRPr="00C535FB" w:rsidRDefault="00DD4F1E" w:rsidP="00C535FB">
            <w:pPr>
              <w:jc w:val="right"/>
            </w:pPr>
            <w:r w:rsidRPr="00C535FB">
              <w:t>Délégué Syndical Retail</w:t>
            </w:r>
          </w:p>
          <w:p w:rsidR="00187529" w:rsidRPr="00C535FB" w:rsidRDefault="00DD4F1E" w:rsidP="00C535FB">
            <w:pPr>
              <w:widowControl w:val="0"/>
              <w:jc w:val="right"/>
              <w:rPr>
                <w:b/>
              </w:rPr>
            </w:pPr>
            <w:r w:rsidRPr="00C535FB">
              <w:rPr>
                <w:b/>
              </w:rPr>
              <w:t xml:space="preserve"> </w:t>
            </w:r>
          </w:p>
          <w:p w:rsidR="00187529" w:rsidRPr="00C535FB" w:rsidRDefault="00187529" w:rsidP="00C535FB">
            <w:pPr>
              <w:widowControl w:val="0"/>
              <w:jc w:val="right"/>
              <w:rPr>
                <w:b/>
              </w:rPr>
            </w:pPr>
          </w:p>
          <w:p w:rsidR="00187529" w:rsidRPr="00C535FB" w:rsidRDefault="00187529" w:rsidP="00C535FB">
            <w:pPr>
              <w:widowControl w:val="0"/>
              <w:jc w:val="right"/>
              <w:rPr>
                <w:b/>
              </w:rPr>
            </w:pPr>
          </w:p>
          <w:p w:rsidR="00187529" w:rsidRPr="00C535FB" w:rsidRDefault="00DD4F1E" w:rsidP="00C535FB">
            <w:pPr>
              <w:widowControl w:val="0"/>
              <w:jc w:val="right"/>
              <w:rPr>
                <w:b/>
              </w:rPr>
            </w:pPr>
            <w:r w:rsidRPr="00C535FB">
              <w:rPr>
                <w:b/>
              </w:rPr>
              <w:t>Monsieur Gérald VILLEROY (CGT)</w:t>
            </w:r>
          </w:p>
          <w:p w:rsidR="00187529" w:rsidRPr="00C535FB" w:rsidRDefault="00DD4F1E" w:rsidP="00C535FB">
            <w:pPr>
              <w:jc w:val="right"/>
            </w:pPr>
            <w:r w:rsidRPr="00C535FB">
              <w:t>Délégué Syndical Retail</w:t>
            </w:r>
          </w:p>
          <w:p w:rsidR="00187529" w:rsidRPr="00C535FB" w:rsidRDefault="00187529" w:rsidP="00C535FB">
            <w:pPr>
              <w:widowControl w:val="0"/>
              <w:jc w:val="right"/>
              <w:rPr>
                <w:b/>
              </w:rPr>
            </w:pPr>
          </w:p>
          <w:p w:rsidR="00187529" w:rsidRPr="00C535FB" w:rsidRDefault="00187529" w:rsidP="00C535FB">
            <w:pPr>
              <w:widowControl w:val="0"/>
              <w:jc w:val="right"/>
              <w:rPr>
                <w:b/>
              </w:rPr>
            </w:pPr>
          </w:p>
          <w:p w:rsidR="00187529" w:rsidRPr="00C535FB" w:rsidRDefault="00187529" w:rsidP="00C535FB">
            <w:pPr>
              <w:widowControl w:val="0"/>
              <w:jc w:val="right"/>
              <w:rPr>
                <w:b/>
              </w:rPr>
            </w:pPr>
          </w:p>
          <w:p w:rsidR="00187529" w:rsidRPr="00C535FB" w:rsidRDefault="00DD4F1E" w:rsidP="00C535FB">
            <w:pPr>
              <w:widowControl w:val="0"/>
              <w:jc w:val="right"/>
              <w:rPr>
                <w:b/>
              </w:rPr>
            </w:pPr>
            <w:r w:rsidRPr="00C535FB">
              <w:rPr>
                <w:b/>
              </w:rPr>
              <w:t>Monsieur Christian ROY (FGTA-FO)</w:t>
            </w:r>
          </w:p>
          <w:p w:rsidR="00187529" w:rsidRPr="00C535FB" w:rsidRDefault="00DD4F1E" w:rsidP="00C535FB">
            <w:pPr>
              <w:jc w:val="right"/>
            </w:pPr>
            <w:r w:rsidRPr="00C535FB">
              <w:t>Délégué Syndical Retail</w:t>
            </w:r>
          </w:p>
          <w:p w:rsidR="00187529" w:rsidRPr="00C535FB" w:rsidRDefault="00187529" w:rsidP="00C535FB">
            <w:pPr>
              <w:widowControl w:val="0"/>
              <w:jc w:val="right"/>
              <w:rPr>
                <w:b/>
              </w:rPr>
            </w:pPr>
          </w:p>
          <w:p w:rsidR="00187529" w:rsidRPr="00C535FB" w:rsidRDefault="00187529" w:rsidP="00C535FB">
            <w:pPr>
              <w:widowControl w:val="0"/>
              <w:jc w:val="right"/>
              <w:rPr>
                <w:b/>
              </w:rPr>
            </w:pPr>
          </w:p>
          <w:p w:rsidR="00187529" w:rsidRPr="00C535FB" w:rsidRDefault="00187529" w:rsidP="00C535FB">
            <w:pPr>
              <w:widowControl w:val="0"/>
              <w:jc w:val="left"/>
              <w:rPr>
                <w:b/>
              </w:rPr>
            </w:pPr>
          </w:p>
          <w:p w:rsidR="00187529" w:rsidRPr="00C535FB" w:rsidRDefault="00DD4F1E" w:rsidP="00C535FB">
            <w:pPr>
              <w:widowControl w:val="0"/>
              <w:jc w:val="right"/>
              <w:rPr>
                <w:b/>
              </w:rPr>
            </w:pPr>
            <w:r w:rsidRPr="00C535FB">
              <w:rPr>
                <w:b/>
              </w:rPr>
              <w:t>Monsieur Hubert RAUWEL (SEGA-CFE/CGC)</w:t>
            </w:r>
          </w:p>
          <w:p w:rsidR="00187529" w:rsidRPr="00C535FB" w:rsidRDefault="00DD4F1E" w:rsidP="00C535FB">
            <w:pPr>
              <w:jc w:val="right"/>
            </w:pPr>
            <w:r w:rsidRPr="00C535FB">
              <w:t>Délégué Syndical Retail</w:t>
            </w:r>
          </w:p>
          <w:p w:rsidR="00187529" w:rsidRPr="00C535FB" w:rsidRDefault="00187529" w:rsidP="00C535FB">
            <w:pPr>
              <w:tabs>
                <w:tab w:val="left" w:pos="567"/>
              </w:tabs>
            </w:pPr>
          </w:p>
        </w:tc>
      </w:tr>
      <w:tr w:rsidR="00187529" w:rsidRPr="00C535FB">
        <w:tc>
          <w:tcPr>
            <w:tcW w:w="4291" w:type="dxa"/>
          </w:tcPr>
          <w:p w:rsidR="00187529" w:rsidRPr="00C535FB" w:rsidRDefault="00187529" w:rsidP="00C535FB">
            <w:pPr>
              <w:tabs>
                <w:tab w:val="left" w:pos="567"/>
              </w:tabs>
            </w:pPr>
          </w:p>
        </w:tc>
        <w:tc>
          <w:tcPr>
            <w:tcW w:w="4349" w:type="dxa"/>
          </w:tcPr>
          <w:p w:rsidR="00187529" w:rsidRPr="00C535FB" w:rsidRDefault="00187529" w:rsidP="00C535FB">
            <w:pPr>
              <w:tabs>
                <w:tab w:val="left" w:pos="567"/>
              </w:tabs>
            </w:pPr>
          </w:p>
        </w:tc>
      </w:tr>
      <w:tr w:rsidR="00187529" w:rsidRPr="00C535FB">
        <w:tc>
          <w:tcPr>
            <w:tcW w:w="4291" w:type="dxa"/>
          </w:tcPr>
          <w:p w:rsidR="00187529" w:rsidRPr="00C535FB" w:rsidRDefault="00187529" w:rsidP="00C535FB">
            <w:pPr>
              <w:tabs>
                <w:tab w:val="left" w:pos="567"/>
              </w:tabs>
            </w:pPr>
          </w:p>
        </w:tc>
        <w:tc>
          <w:tcPr>
            <w:tcW w:w="4349" w:type="dxa"/>
          </w:tcPr>
          <w:p w:rsidR="00187529" w:rsidRPr="00C535FB" w:rsidRDefault="00187529" w:rsidP="00C535FB">
            <w:pPr>
              <w:tabs>
                <w:tab w:val="left" w:pos="567"/>
              </w:tabs>
            </w:pPr>
          </w:p>
        </w:tc>
      </w:tr>
      <w:tr w:rsidR="00187529" w:rsidRPr="00C535FB">
        <w:tc>
          <w:tcPr>
            <w:tcW w:w="4291" w:type="dxa"/>
          </w:tcPr>
          <w:p w:rsidR="00187529" w:rsidRPr="00C535FB" w:rsidRDefault="00187529" w:rsidP="00C535FB">
            <w:pPr>
              <w:tabs>
                <w:tab w:val="left" w:pos="567"/>
              </w:tabs>
            </w:pPr>
          </w:p>
        </w:tc>
        <w:tc>
          <w:tcPr>
            <w:tcW w:w="4349" w:type="dxa"/>
          </w:tcPr>
          <w:p w:rsidR="00187529" w:rsidRPr="00C535FB" w:rsidRDefault="00187529" w:rsidP="00C535FB">
            <w:pPr>
              <w:tabs>
                <w:tab w:val="left" w:pos="567"/>
              </w:tabs>
            </w:pPr>
          </w:p>
        </w:tc>
      </w:tr>
      <w:tr w:rsidR="00187529" w:rsidRPr="00C535FB">
        <w:tc>
          <w:tcPr>
            <w:tcW w:w="4291" w:type="dxa"/>
          </w:tcPr>
          <w:p w:rsidR="00187529" w:rsidRPr="00C535FB" w:rsidRDefault="00187529" w:rsidP="00C535FB">
            <w:pPr>
              <w:tabs>
                <w:tab w:val="left" w:pos="567"/>
              </w:tabs>
            </w:pPr>
          </w:p>
        </w:tc>
        <w:tc>
          <w:tcPr>
            <w:tcW w:w="4349" w:type="dxa"/>
          </w:tcPr>
          <w:p w:rsidR="00187529" w:rsidRPr="00C535FB" w:rsidRDefault="00187529" w:rsidP="00C535FB">
            <w:pPr>
              <w:tabs>
                <w:tab w:val="left" w:pos="567"/>
              </w:tabs>
            </w:pPr>
          </w:p>
        </w:tc>
      </w:tr>
      <w:tr w:rsidR="00187529" w:rsidRPr="00C535FB">
        <w:tc>
          <w:tcPr>
            <w:tcW w:w="4291" w:type="dxa"/>
          </w:tcPr>
          <w:p w:rsidR="00187529" w:rsidRPr="00C535FB" w:rsidRDefault="00187529" w:rsidP="00C535FB">
            <w:pPr>
              <w:tabs>
                <w:tab w:val="left" w:pos="567"/>
              </w:tabs>
            </w:pPr>
          </w:p>
        </w:tc>
        <w:tc>
          <w:tcPr>
            <w:tcW w:w="4349" w:type="dxa"/>
          </w:tcPr>
          <w:p w:rsidR="00187529" w:rsidRPr="00C535FB" w:rsidRDefault="00187529" w:rsidP="00C535FB">
            <w:pPr>
              <w:tabs>
                <w:tab w:val="left" w:pos="567"/>
              </w:tabs>
            </w:pPr>
          </w:p>
        </w:tc>
      </w:tr>
      <w:tr w:rsidR="00187529" w:rsidRPr="00C535FB">
        <w:tc>
          <w:tcPr>
            <w:tcW w:w="4291" w:type="dxa"/>
          </w:tcPr>
          <w:p w:rsidR="00187529" w:rsidRPr="00C535FB" w:rsidRDefault="00187529" w:rsidP="00C535FB">
            <w:pPr>
              <w:tabs>
                <w:tab w:val="left" w:pos="567"/>
              </w:tabs>
            </w:pPr>
          </w:p>
        </w:tc>
        <w:tc>
          <w:tcPr>
            <w:tcW w:w="4349" w:type="dxa"/>
          </w:tcPr>
          <w:p w:rsidR="00187529" w:rsidRPr="00C535FB" w:rsidRDefault="00187529" w:rsidP="00C535FB">
            <w:pPr>
              <w:tabs>
                <w:tab w:val="left" w:pos="567"/>
              </w:tabs>
            </w:pPr>
          </w:p>
        </w:tc>
      </w:tr>
      <w:tr w:rsidR="00187529" w:rsidRPr="00C535FB">
        <w:tc>
          <w:tcPr>
            <w:tcW w:w="4291" w:type="dxa"/>
          </w:tcPr>
          <w:p w:rsidR="00187529" w:rsidRPr="00C535FB" w:rsidRDefault="00187529" w:rsidP="00C535FB">
            <w:pPr>
              <w:tabs>
                <w:tab w:val="left" w:pos="567"/>
              </w:tabs>
            </w:pPr>
          </w:p>
        </w:tc>
        <w:tc>
          <w:tcPr>
            <w:tcW w:w="4349" w:type="dxa"/>
          </w:tcPr>
          <w:p w:rsidR="00187529" w:rsidRPr="00C535FB" w:rsidRDefault="00187529" w:rsidP="00C535FB">
            <w:pPr>
              <w:tabs>
                <w:tab w:val="left" w:pos="567"/>
              </w:tabs>
            </w:pPr>
          </w:p>
        </w:tc>
      </w:tr>
      <w:tr w:rsidR="00187529" w:rsidRPr="00C535FB">
        <w:tc>
          <w:tcPr>
            <w:tcW w:w="4291" w:type="dxa"/>
          </w:tcPr>
          <w:p w:rsidR="00187529" w:rsidRPr="00C535FB" w:rsidRDefault="00187529" w:rsidP="00C535FB">
            <w:pPr>
              <w:tabs>
                <w:tab w:val="left" w:pos="567"/>
              </w:tabs>
            </w:pPr>
          </w:p>
        </w:tc>
        <w:tc>
          <w:tcPr>
            <w:tcW w:w="4349" w:type="dxa"/>
          </w:tcPr>
          <w:p w:rsidR="00187529" w:rsidRPr="00C535FB" w:rsidRDefault="00187529" w:rsidP="00C535FB">
            <w:pPr>
              <w:tabs>
                <w:tab w:val="left" w:pos="567"/>
              </w:tabs>
            </w:pPr>
          </w:p>
        </w:tc>
      </w:tr>
    </w:tbl>
    <w:p w:rsidR="00187529" w:rsidRPr="00C535FB" w:rsidRDefault="00187529" w:rsidP="00C535FB">
      <w:pPr>
        <w:jc w:val="both"/>
        <w:rPr>
          <w:color w:val="000000"/>
          <w:sz w:val="24"/>
          <w:szCs w:val="24"/>
        </w:rPr>
      </w:pPr>
    </w:p>
    <w:p w:rsidR="00187529" w:rsidRPr="00C535FB" w:rsidRDefault="00DD4F1E" w:rsidP="00C535FB">
      <w:pPr>
        <w:jc w:val="both"/>
        <w:rPr>
          <w:sz w:val="24"/>
          <w:szCs w:val="24"/>
        </w:rPr>
      </w:pPr>
      <w:r w:rsidRPr="00C535FB">
        <w:rPr>
          <w:sz w:val="24"/>
          <w:szCs w:val="24"/>
        </w:rPr>
        <w:br w:type="page"/>
      </w:r>
    </w:p>
    <w:p w:rsidR="00187529" w:rsidRPr="00C535FB" w:rsidRDefault="00DD4F1E" w:rsidP="00C535FB">
      <w:pPr>
        <w:pBdr>
          <w:top w:val="single" w:sz="4" w:space="1" w:color="000000"/>
          <w:left w:val="single" w:sz="4" w:space="4" w:color="000000"/>
          <w:bottom w:val="single" w:sz="4" w:space="1" w:color="000000"/>
          <w:right w:val="single" w:sz="4" w:space="4" w:color="000000"/>
        </w:pBdr>
        <w:jc w:val="center"/>
        <w:rPr>
          <w:b/>
          <w:sz w:val="24"/>
          <w:szCs w:val="24"/>
        </w:rPr>
      </w:pPr>
      <w:r w:rsidRPr="00C535FB">
        <w:rPr>
          <w:b/>
          <w:sz w:val="24"/>
          <w:szCs w:val="24"/>
        </w:rPr>
        <w:lastRenderedPageBreak/>
        <w:t>Annexe</w:t>
      </w:r>
      <w:r w:rsidRPr="00C535FB">
        <w:rPr>
          <w:b/>
          <w:sz w:val="24"/>
          <w:szCs w:val="24"/>
        </w:rPr>
        <w:br/>
        <w:t>Liste des établissements distincts d’Auchan Retail Logistique</w:t>
      </w:r>
    </w:p>
    <w:p w:rsidR="00187529" w:rsidRPr="00C535FB" w:rsidRDefault="00187529" w:rsidP="00C535FB">
      <w:pPr>
        <w:jc w:val="both"/>
        <w:rPr>
          <w:b/>
          <w:sz w:val="24"/>
          <w:szCs w:val="24"/>
        </w:rPr>
      </w:pPr>
    </w:p>
    <w:p w:rsidR="00187529" w:rsidRPr="00C535FB" w:rsidRDefault="00DD4F1E" w:rsidP="00C535FB">
      <w:pPr>
        <w:jc w:val="both"/>
        <w:rPr>
          <w:sz w:val="24"/>
          <w:szCs w:val="24"/>
        </w:rPr>
      </w:pPr>
      <w:r w:rsidRPr="00C535FB">
        <w:rPr>
          <w:sz w:val="24"/>
          <w:szCs w:val="24"/>
        </w:rPr>
        <w:t>Les établissements distincts sont les suivants :</w:t>
      </w:r>
    </w:p>
    <w:p w:rsidR="00187529" w:rsidRPr="00C535FB" w:rsidRDefault="00187529" w:rsidP="00C535FB">
      <w:pPr>
        <w:jc w:val="both"/>
        <w:rPr>
          <w:sz w:val="24"/>
          <w:szCs w:val="24"/>
        </w:rPr>
      </w:pPr>
    </w:p>
    <w:p w:rsidR="00187529" w:rsidRPr="00C535FB" w:rsidRDefault="00187529" w:rsidP="00C535FB">
      <w:pPr>
        <w:jc w:val="both"/>
        <w:rPr>
          <w:sz w:val="24"/>
          <w:szCs w:val="24"/>
        </w:rPr>
      </w:pPr>
    </w:p>
    <w:tbl>
      <w:tblPr>
        <w:tblStyle w:val="a1"/>
        <w:tblW w:w="4636" w:type="dxa"/>
        <w:tblInd w:w="0" w:type="dxa"/>
        <w:tblBorders>
          <w:top w:val="nil"/>
          <w:left w:val="nil"/>
          <w:bottom w:val="nil"/>
          <w:right w:val="nil"/>
          <w:insideH w:val="nil"/>
          <w:insideV w:val="nil"/>
        </w:tblBorders>
        <w:tblLayout w:type="fixed"/>
        <w:tblLook w:val="0600"/>
      </w:tblPr>
      <w:tblGrid>
        <w:gridCol w:w="4636"/>
      </w:tblGrid>
      <w:tr w:rsidR="00187529" w:rsidRPr="00C535FB" w:rsidTr="00497130">
        <w:trPr>
          <w:trHeight w:val="480"/>
        </w:trPr>
        <w:tc>
          <w:tcPr>
            <w:tcW w:w="4636" w:type="dxa"/>
            <w:tcBorders>
              <w:top w:val="nil"/>
              <w:left w:val="nil"/>
              <w:bottom w:val="nil"/>
              <w:right w:val="nil"/>
            </w:tcBorders>
            <w:tcMar>
              <w:top w:w="100" w:type="dxa"/>
              <w:left w:w="100" w:type="dxa"/>
              <w:bottom w:w="100" w:type="dxa"/>
              <w:right w:w="100" w:type="dxa"/>
            </w:tcMar>
          </w:tcPr>
          <w:p w:rsidR="00187529" w:rsidRPr="00C535FB" w:rsidRDefault="00497130" w:rsidP="00C535FB">
            <w:pPr>
              <w:widowControl w:val="0"/>
              <w:pBdr>
                <w:top w:val="nil"/>
                <w:left w:val="nil"/>
                <w:bottom w:val="nil"/>
                <w:right w:val="nil"/>
                <w:between w:val="nil"/>
              </w:pBdr>
              <w:ind w:right="-1137"/>
              <w:rPr>
                <w:sz w:val="24"/>
                <w:szCs w:val="24"/>
              </w:rPr>
            </w:pPr>
            <w:r w:rsidRPr="00C535FB">
              <w:rPr>
                <w:sz w:val="24"/>
                <w:szCs w:val="24"/>
              </w:rPr>
              <w:t>1/</w:t>
            </w:r>
            <w:r w:rsidR="00DD4F1E" w:rsidRPr="00C535FB">
              <w:rPr>
                <w:sz w:val="24"/>
                <w:szCs w:val="24"/>
              </w:rPr>
              <w:t>Lesquin</w:t>
            </w:r>
          </w:p>
        </w:tc>
      </w:tr>
      <w:tr w:rsidR="00187529" w:rsidRPr="00C535FB" w:rsidTr="00497130">
        <w:trPr>
          <w:trHeight w:val="480"/>
        </w:trPr>
        <w:tc>
          <w:tcPr>
            <w:tcW w:w="4636" w:type="dxa"/>
            <w:tcBorders>
              <w:top w:val="nil"/>
              <w:left w:val="nil"/>
              <w:bottom w:val="nil"/>
              <w:right w:val="nil"/>
            </w:tcBorders>
            <w:tcMar>
              <w:top w:w="100" w:type="dxa"/>
              <w:left w:w="100" w:type="dxa"/>
              <w:bottom w:w="100" w:type="dxa"/>
              <w:right w:w="100" w:type="dxa"/>
            </w:tcMar>
          </w:tcPr>
          <w:p w:rsidR="00187529" w:rsidRPr="00C535FB" w:rsidRDefault="00497130" w:rsidP="00C535FB">
            <w:pPr>
              <w:widowControl w:val="0"/>
              <w:pBdr>
                <w:top w:val="nil"/>
                <w:left w:val="nil"/>
                <w:bottom w:val="nil"/>
                <w:right w:val="nil"/>
                <w:between w:val="nil"/>
              </w:pBdr>
              <w:ind w:right="-2129"/>
              <w:rPr>
                <w:sz w:val="24"/>
                <w:szCs w:val="24"/>
              </w:rPr>
            </w:pPr>
            <w:r w:rsidRPr="00C535FB">
              <w:rPr>
                <w:sz w:val="24"/>
                <w:szCs w:val="24"/>
              </w:rPr>
              <w:t>2/</w:t>
            </w:r>
            <w:r w:rsidR="00DD4F1E" w:rsidRPr="00C535FB">
              <w:rPr>
                <w:sz w:val="24"/>
                <w:szCs w:val="24"/>
              </w:rPr>
              <w:t>Amiens ZI nord + Sully + Non Alimentaire</w:t>
            </w:r>
          </w:p>
        </w:tc>
      </w:tr>
      <w:tr w:rsidR="00187529" w:rsidRPr="00C535FB" w:rsidTr="00497130">
        <w:trPr>
          <w:trHeight w:val="480"/>
        </w:trPr>
        <w:tc>
          <w:tcPr>
            <w:tcW w:w="4636" w:type="dxa"/>
            <w:tcBorders>
              <w:top w:val="nil"/>
              <w:left w:val="nil"/>
              <w:bottom w:val="nil"/>
              <w:right w:val="nil"/>
            </w:tcBorders>
            <w:tcMar>
              <w:top w:w="100" w:type="dxa"/>
              <w:left w:w="100" w:type="dxa"/>
              <w:bottom w:w="100" w:type="dxa"/>
              <w:right w:w="100" w:type="dxa"/>
            </w:tcMar>
          </w:tcPr>
          <w:p w:rsidR="00187529" w:rsidRPr="00C535FB" w:rsidRDefault="00497130" w:rsidP="00C535FB">
            <w:pPr>
              <w:widowControl w:val="0"/>
              <w:pBdr>
                <w:top w:val="nil"/>
                <w:left w:val="nil"/>
                <w:bottom w:val="nil"/>
                <w:right w:val="nil"/>
                <w:between w:val="nil"/>
              </w:pBdr>
              <w:rPr>
                <w:sz w:val="24"/>
                <w:szCs w:val="24"/>
              </w:rPr>
            </w:pPr>
            <w:r w:rsidRPr="00C535FB">
              <w:rPr>
                <w:sz w:val="24"/>
                <w:szCs w:val="24"/>
              </w:rPr>
              <w:t>3/</w:t>
            </w:r>
            <w:r w:rsidR="00DD4F1E" w:rsidRPr="00C535FB">
              <w:rPr>
                <w:sz w:val="24"/>
                <w:szCs w:val="24"/>
              </w:rPr>
              <w:t>Amiens rue Dumoulin</w:t>
            </w:r>
          </w:p>
        </w:tc>
      </w:tr>
      <w:tr w:rsidR="00187529" w:rsidRPr="00C535FB" w:rsidTr="00497130">
        <w:trPr>
          <w:trHeight w:val="480"/>
        </w:trPr>
        <w:tc>
          <w:tcPr>
            <w:tcW w:w="4636" w:type="dxa"/>
            <w:tcBorders>
              <w:top w:val="nil"/>
              <w:left w:val="nil"/>
              <w:bottom w:val="nil"/>
              <w:right w:val="nil"/>
            </w:tcBorders>
            <w:tcMar>
              <w:top w:w="100" w:type="dxa"/>
              <w:left w:w="100" w:type="dxa"/>
              <w:bottom w:w="100" w:type="dxa"/>
              <w:right w:w="100" w:type="dxa"/>
            </w:tcMar>
          </w:tcPr>
          <w:p w:rsidR="00187529" w:rsidRPr="00C535FB" w:rsidRDefault="00497130" w:rsidP="00C535FB">
            <w:pPr>
              <w:widowControl w:val="0"/>
              <w:pBdr>
                <w:top w:val="nil"/>
                <w:left w:val="nil"/>
                <w:bottom w:val="nil"/>
                <w:right w:val="nil"/>
                <w:between w:val="nil"/>
              </w:pBdr>
              <w:rPr>
                <w:sz w:val="24"/>
                <w:szCs w:val="24"/>
              </w:rPr>
            </w:pPr>
            <w:r w:rsidRPr="00C535FB">
              <w:rPr>
                <w:sz w:val="24"/>
                <w:szCs w:val="24"/>
              </w:rPr>
              <w:t>4/</w:t>
            </w:r>
            <w:r w:rsidR="00DD4F1E" w:rsidRPr="00C535FB">
              <w:rPr>
                <w:sz w:val="24"/>
                <w:szCs w:val="24"/>
              </w:rPr>
              <w:t xml:space="preserve">Trappes / </w:t>
            </w:r>
            <w:proofErr w:type="spellStart"/>
            <w:r w:rsidR="00DD4F1E" w:rsidRPr="00C535FB">
              <w:rPr>
                <w:sz w:val="24"/>
                <w:szCs w:val="24"/>
              </w:rPr>
              <w:t>Villabé</w:t>
            </w:r>
            <w:proofErr w:type="spellEnd"/>
            <w:r w:rsidRPr="00C535FB">
              <w:rPr>
                <w:sz w:val="24"/>
                <w:szCs w:val="24"/>
              </w:rPr>
              <w:t xml:space="preserve"> </w:t>
            </w:r>
            <w:r w:rsidR="00DD4F1E" w:rsidRPr="00C535FB">
              <w:rPr>
                <w:sz w:val="24"/>
                <w:szCs w:val="24"/>
              </w:rPr>
              <w:t xml:space="preserve">/ </w:t>
            </w:r>
            <w:proofErr w:type="spellStart"/>
            <w:r w:rsidR="00DD4F1E" w:rsidRPr="00C535FB">
              <w:rPr>
                <w:sz w:val="24"/>
                <w:szCs w:val="24"/>
              </w:rPr>
              <w:t>Serris</w:t>
            </w:r>
            <w:proofErr w:type="spellEnd"/>
          </w:p>
        </w:tc>
      </w:tr>
      <w:tr w:rsidR="00187529" w:rsidRPr="00C535FB" w:rsidTr="00497130">
        <w:trPr>
          <w:trHeight w:val="480"/>
        </w:trPr>
        <w:tc>
          <w:tcPr>
            <w:tcW w:w="4636" w:type="dxa"/>
            <w:tcBorders>
              <w:top w:val="nil"/>
              <w:left w:val="nil"/>
              <w:bottom w:val="nil"/>
              <w:right w:val="nil"/>
            </w:tcBorders>
            <w:tcMar>
              <w:top w:w="100" w:type="dxa"/>
              <w:left w:w="100" w:type="dxa"/>
              <w:bottom w:w="100" w:type="dxa"/>
              <w:right w:w="100" w:type="dxa"/>
            </w:tcMar>
          </w:tcPr>
          <w:p w:rsidR="00187529" w:rsidRPr="00C535FB" w:rsidRDefault="00497130" w:rsidP="00C535FB">
            <w:pPr>
              <w:widowControl w:val="0"/>
              <w:pBdr>
                <w:top w:val="nil"/>
                <w:left w:val="nil"/>
                <w:bottom w:val="nil"/>
                <w:right w:val="nil"/>
                <w:between w:val="nil"/>
              </w:pBdr>
              <w:rPr>
                <w:sz w:val="24"/>
                <w:szCs w:val="24"/>
              </w:rPr>
            </w:pPr>
            <w:r w:rsidRPr="00C535FB">
              <w:rPr>
                <w:sz w:val="24"/>
                <w:szCs w:val="24"/>
              </w:rPr>
              <w:t>5/</w:t>
            </w:r>
            <w:proofErr w:type="spellStart"/>
            <w:r w:rsidRPr="00C535FB">
              <w:rPr>
                <w:sz w:val="24"/>
                <w:szCs w:val="24"/>
              </w:rPr>
              <w:t>Chilly</w:t>
            </w:r>
            <w:proofErr w:type="spellEnd"/>
            <w:r w:rsidRPr="00C535FB">
              <w:rPr>
                <w:sz w:val="24"/>
                <w:szCs w:val="24"/>
              </w:rPr>
              <w:t xml:space="preserve"> M</w:t>
            </w:r>
            <w:r w:rsidR="00DD4F1E" w:rsidRPr="00C535FB">
              <w:rPr>
                <w:sz w:val="24"/>
                <w:szCs w:val="24"/>
              </w:rPr>
              <w:t xml:space="preserve">azarin / </w:t>
            </w:r>
            <w:proofErr w:type="spellStart"/>
            <w:r w:rsidR="00DD4F1E" w:rsidRPr="00C535FB">
              <w:rPr>
                <w:sz w:val="24"/>
                <w:szCs w:val="24"/>
              </w:rPr>
              <w:t>Bretigny</w:t>
            </w:r>
            <w:proofErr w:type="spellEnd"/>
          </w:p>
        </w:tc>
      </w:tr>
      <w:tr w:rsidR="00187529" w:rsidRPr="00C535FB" w:rsidTr="00497130">
        <w:trPr>
          <w:trHeight w:val="480"/>
        </w:trPr>
        <w:tc>
          <w:tcPr>
            <w:tcW w:w="4636" w:type="dxa"/>
            <w:tcBorders>
              <w:top w:val="nil"/>
              <w:left w:val="nil"/>
              <w:bottom w:val="nil"/>
              <w:right w:val="nil"/>
            </w:tcBorders>
            <w:tcMar>
              <w:top w:w="100" w:type="dxa"/>
              <w:left w:w="100" w:type="dxa"/>
              <w:bottom w:w="100" w:type="dxa"/>
              <w:right w:w="100" w:type="dxa"/>
            </w:tcMar>
          </w:tcPr>
          <w:p w:rsidR="00187529" w:rsidRPr="00C535FB" w:rsidRDefault="00497130" w:rsidP="00C535FB">
            <w:pPr>
              <w:widowControl w:val="0"/>
              <w:pBdr>
                <w:top w:val="nil"/>
                <w:left w:val="nil"/>
                <w:bottom w:val="nil"/>
                <w:right w:val="nil"/>
                <w:between w:val="nil"/>
              </w:pBdr>
              <w:rPr>
                <w:sz w:val="24"/>
                <w:szCs w:val="24"/>
              </w:rPr>
            </w:pPr>
            <w:r w:rsidRPr="00C535FB">
              <w:rPr>
                <w:sz w:val="24"/>
                <w:szCs w:val="24"/>
              </w:rPr>
              <w:t>6/</w:t>
            </w:r>
            <w:proofErr w:type="spellStart"/>
            <w:r w:rsidR="00DD4F1E" w:rsidRPr="00C535FB">
              <w:rPr>
                <w:sz w:val="24"/>
                <w:szCs w:val="24"/>
              </w:rPr>
              <w:t>Nimes</w:t>
            </w:r>
            <w:proofErr w:type="spellEnd"/>
          </w:p>
        </w:tc>
      </w:tr>
      <w:tr w:rsidR="00187529" w:rsidRPr="00C535FB" w:rsidTr="00497130">
        <w:trPr>
          <w:trHeight w:val="480"/>
        </w:trPr>
        <w:tc>
          <w:tcPr>
            <w:tcW w:w="4636" w:type="dxa"/>
            <w:tcBorders>
              <w:top w:val="nil"/>
              <w:left w:val="nil"/>
              <w:bottom w:val="nil"/>
              <w:right w:val="nil"/>
            </w:tcBorders>
            <w:tcMar>
              <w:top w:w="100" w:type="dxa"/>
              <w:left w:w="100" w:type="dxa"/>
              <w:bottom w:w="100" w:type="dxa"/>
              <w:right w:w="100" w:type="dxa"/>
            </w:tcMar>
          </w:tcPr>
          <w:p w:rsidR="00187529" w:rsidRPr="00C535FB" w:rsidRDefault="00497130" w:rsidP="00C535FB">
            <w:pPr>
              <w:widowControl w:val="0"/>
              <w:pBdr>
                <w:top w:val="nil"/>
                <w:left w:val="nil"/>
                <w:bottom w:val="nil"/>
                <w:right w:val="nil"/>
                <w:between w:val="nil"/>
              </w:pBdr>
              <w:rPr>
                <w:sz w:val="24"/>
                <w:szCs w:val="24"/>
              </w:rPr>
            </w:pPr>
            <w:r w:rsidRPr="00C535FB">
              <w:rPr>
                <w:sz w:val="24"/>
                <w:szCs w:val="24"/>
              </w:rPr>
              <w:t>7/</w:t>
            </w:r>
            <w:r w:rsidR="00DD4F1E" w:rsidRPr="00C535FB">
              <w:rPr>
                <w:sz w:val="24"/>
                <w:szCs w:val="24"/>
              </w:rPr>
              <w:t>Meyzieu</w:t>
            </w:r>
          </w:p>
        </w:tc>
      </w:tr>
      <w:tr w:rsidR="00187529" w:rsidRPr="00C535FB" w:rsidTr="00497130">
        <w:trPr>
          <w:trHeight w:val="648"/>
        </w:trPr>
        <w:tc>
          <w:tcPr>
            <w:tcW w:w="4636" w:type="dxa"/>
            <w:tcBorders>
              <w:top w:val="nil"/>
              <w:left w:val="nil"/>
              <w:bottom w:val="nil"/>
              <w:right w:val="nil"/>
            </w:tcBorders>
            <w:tcMar>
              <w:top w:w="100" w:type="dxa"/>
              <w:left w:w="100" w:type="dxa"/>
              <w:bottom w:w="100" w:type="dxa"/>
              <w:right w:w="100" w:type="dxa"/>
            </w:tcMar>
          </w:tcPr>
          <w:p w:rsidR="00187529" w:rsidRPr="00C535FB" w:rsidRDefault="00497130" w:rsidP="00C535FB">
            <w:pPr>
              <w:widowControl w:val="0"/>
              <w:pBdr>
                <w:top w:val="nil"/>
                <w:left w:val="nil"/>
                <w:bottom w:val="nil"/>
                <w:right w:val="nil"/>
                <w:between w:val="nil"/>
              </w:pBdr>
              <w:rPr>
                <w:sz w:val="24"/>
                <w:szCs w:val="24"/>
              </w:rPr>
            </w:pPr>
            <w:r w:rsidRPr="00C535FB">
              <w:rPr>
                <w:sz w:val="24"/>
                <w:szCs w:val="24"/>
              </w:rPr>
              <w:t>8/</w:t>
            </w:r>
            <w:proofErr w:type="spellStart"/>
            <w:r w:rsidR="00DD4F1E" w:rsidRPr="00C535FB">
              <w:rPr>
                <w:sz w:val="24"/>
                <w:szCs w:val="24"/>
              </w:rPr>
              <w:t>Cournon</w:t>
            </w:r>
            <w:proofErr w:type="spellEnd"/>
          </w:p>
        </w:tc>
      </w:tr>
      <w:tr w:rsidR="00187529" w:rsidRPr="00C535FB" w:rsidTr="00497130">
        <w:trPr>
          <w:trHeight w:val="518"/>
        </w:trPr>
        <w:tc>
          <w:tcPr>
            <w:tcW w:w="4636" w:type="dxa"/>
            <w:tcBorders>
              <w:top w:val="nil"/>
              <w:left w:val="nil"/>
              <w:bottom w:val="nil"/>
              <w:right w:val="nil"/>
            </w:tcBorders>
            <w:tcMar>
              <w:top w:w="100" w:type="dxa"/>
              <w:left w:w="100" w:type="dxa"/>
              <w:bottom w:w="100" w:type="dxa"/>
              <w:right w:w="100" w:type="dxa"/>
            </w:tcMar>
          </w:tcPr>
          <w:p w:rsidR="00187529" w:rsidRPr="00C535FB" w:rsidRDefault="00497130" w:rsidP="00C535FB">
            <w:pPr>
              <w:widowControl w:val="0"/>
              <w:pBdr>
                <w:top w:val="nil"/>
                <w:left w:val="nil"/>
                <w:bottom w:val="nil"/>
                <w:right w:val="nil"/>
                <w:between w:val="nil"/>
              </w:pBdr>
              <w:ind w:right="-3121"/>
              <w:rPr>
                <w:sz w:val="24"/>
                <w:szCs w:val="24"/>
              </w:rPr>
            </w:pPr>
            <w:r w:rsidRPr="00C535FB">
              <w:rPr>
                <w:sz w:val="24"/>
                <w:szCs w:val="24"/>
              </w:rPr>
              <w:t>9/</w:t>
            </w:r>
            <w:proofErr w:type="spellStart"/>
            <w:r w:rsidR="009E6EE0">
              <w:rPr>
                <w:sz w:val="24"/>
                <w:szCs w:val="24"/>
              </w:rPr>
              <w:t>Duttlenheim</w:t>
            </w:r>
            <w:proofErr w:type="spellEnd"/>
            <w:r w:rsidR="009E6EE0">
              <w:rPr>
                <w:sz w:val="24"/>
                <w:szCs w:val="24"/>
              </w:rPr>
              <w:t xml:space="preserve"> </w:t>
            </w:r>
            <w:r w:rsidRPr="00C535FB">
              <w:rPr>
                <w:sz w:val="24"/>
                <w:szCs w:val="24"/>
              </w:rPr>
              <w:t>+ Marché Gare +</w:t>
            </w:r>
            <w:r w:rsidR="009E6EE0">
              <w:rPr>
                <w:sz w:val="24"/>
                <w:szCs w:val="24"/>
              </w:rPr>
              <w:t xml:space="preserve"> </w:t>
            </w:r>
            <w:r w:rsidRPr="00C535FB">
              <w:rPr>
                <w:sz w:val="24"/>
                <w:szCs w:val="24"/>
              </w:rPr>
              <w:t>Port du Rhin</w:t>
            </w:r>
          </w:p>
        </w:tc>
      </w:tr>
      <w:tr w:rsidR="00187529" w:rsidRPr="00C535FB" w:rsidTr="00497130">
        <w:trPr>
          <w:trHeight w:val="480"/>
        </w:trPr>
        <w:tc>
          <w:tcPr>
            <w:tcW w:w="4636" w:type="dxa"/>
            <w:tcBorders>
              <w:top w:val="nil"/>
              <w:left w:val="nil"/>
              <w:bottom w:val="nil"/>
              <w:right w:val="nil"/>
            </w:tcBorders>
            <w:tcMar>
              <w:top w:w="100" w:type="dxa"/>
              <w:left w:w="100" w:type="dxa"/>
              <w:bottom w:w="100" w:type="dxa"/>
              <w:right w:w="100" w:type="dxa"/>
            </w:tcMar>
          </w:tcPr>
          <w:p w:rsidR="00187529" w:rsidRPr="00C535FB" w:rsidRDefault="00497130" w:rsidP="00C535FB">
            <w:pPr>
              <w:widowControl w:val="0"/>
              <w:pBdr>
                <w:top w:val="nil"/>
                <w:left w:val="nil"/>
                <w:bottom w:val="nil"/>
                <w:right w:val="nil"/>
                <w:between w:val="nil"/>
              </w:pBdr>
              <w:rPr>
                <w:sz w:val="24"/>
                <w:szCs w:val="24"/>
              </w:rPr>
            </w:pPr>
            <w:r w:rsidRPr="00C535FB">
              <w:rPr>
                <w:sz w:val="24"/>
                <w:szCs w:val="24"/>
              </w:rPr>
              <w:t>10/</w:t>
            </w:r>
            <w:r w:rsidR="00DD4F1E" w:rsidRPr="00C535FB">
              <w:rPr>
                <w:sz w:val="24"/>
                <w:szCs w:val="24"/>
              </w:rPr>
              <w:t>Saint Pierre des Corps</w:t>
            </w:r>
          </w:p>
        </w:tc>
      </w:tr>
      <w:tr w:rsidR="00187529" w:rsidRPr="00C535FB" w:rsidTr="00497130">
        <w:trPr>
          <w:trHeight w:val="480"/>
        </w:trPr>
        <w:tc>
          <w:tcPr>
            <w:tcW w:w="4636" w:type="dxa"/>
            <w:tcBorders>
              <w:top w:val="nil"/>
              <w:left w:val="nil"/>
              <w:bottom w:val="nil"/>
              <w:right w:val="nil"/>
            </w:tcBorders>
            <w:tcMar>
              <w:top w:w="100" w:type="dxa"/>
              <w:left w:w="100" w:type="dxa"/>
              <w:bottom w:w="100" w:type="dxa"/>
              <w:right w:w="100" w:type="dxa"/>
            </w:tcMar>
          </w:tcPr>
          <w:p w:rsidR="00187529" w:rsidRPr="00C535FB" w:rsidRDefault="00497130" w:rsidP="00C535FB">
            <w:pPr>
              <w:widowControl w:val="0"/>
              <w:pBdr>
                <w:top w:val="nil"/>
                <w:left w:val="nil"/>
                <w:bottom w:val="nil"/>
                <w:right w:val="nil"/>
                <w:between w:val="nil"/>
              </w:pBdr>
              <w:rPr>
                <w:sz w:val="24"/>
                <w:szCs w:val="24"/>
              </w:rPr>
            </w:pPr>
            <w:r w:rsidRPr="00C535FB">
              <w:rPr>
                <w:sz w:val="24"/>
                <w:szCs w:val="24"/>
              </w:rPr>
              <w:t>11/</w:t>
            </w:r>
            <w:proofErr w:type="spellStart"/>
            <w:r w:rsidR="00DD4F1E" w:rsidRPr="00C535FB">
              <w:rPr>
                <w:sz w:val="24"/>
                <w:szCs w:val="24"/>
              </w:rPr>
              <w:t>Roch</w:t>
            </w:r>
            <w:r w:rsidRPr="00C535FB">
              <w:rPr>
                <w:sz w:val="24"/>
                <w:szCs w:val="24"/>
              </w:rPr>
              <w:t>e</w:t>
            </w:r>
            <w:r w:rsidR="00DD4F1E" w:rsidRPr="00C535FB">
              <w:rPr>
                <w:sz w:val="24"/>
                <w:szCs w:val="24"/>
              </w:rPr>
              <w:t>pinard</w:t>
            </w:r>
            <w:proofErr w:type="spellEnd"/>
            <w:r w:rsidR="00DD4F1E" w:rsidRPr="00C535FB">
              <w:rPr>
                <w:sz w:val="24"/>
                <w:szCs w:val="24"/>
              </w:rPr>
              <w:t xml:space="preserve">/ </w:t>
            </w:r>
            <w:proofErr w:type="spellStart"/>
            <w:r w:rsidR="00DD4F1E" w:rsidRPr="00C535FB">
              <w:rPr>
                <w:sz w:val="24"/>
                <w:szCs w:val="24"/>
              </w:rPr>
              <w:t>Parçay</w:t>
            </w:r>
            <w:proofErr w:type="spellEnd"/>
            <w:r w:rsidR="00DD4F1E" w:rsidRPr="00C535FB">
              <w:rPr>
                <w:sz w:val="24"/>
                <w:szCs w:val="24"/>
              </w:rPr>
              <w:t xml:space="preserve"> </w:t>
            </w:r>
            <w:proofErr w:type="spellStart"/>
            <w:r w:rsidR="00DD4F1E" w:rsidRPr="00C535FB">
              <w:rPr>
                <w:sz w:val="24"/>
                <w:szCs w:val="24"/>
              </w:rPr>
              <w:t>Meslay</w:t>
            </w:r>
            <w:proofErr w:type="spellEnd"/>
          </w:p>
        </w:tc>
      </w:tr>
      <w:tr w:rsidR="00187529" w:rsidRPr="00C535FB" w:rsidTr="00497130">
        <w:trPr>
          <w:trHeight w:val="480"/>
        </w:trPr>
        <w:tc>
          <w:tcPr>
            <w:tcW w:w="4636" w:type="dxa"/>
            <w:tcBorders>
              <w:top w:val="nil"/>
              <w:left w:val="nil"/>
              <w:bottom w:val="nil"/>
              <w:right w:val="nil"/>
            </w:tcBorders>
            <w:tcMar>
              <w:top w:w="100" w:type="dxa"/>
              <w:left w:w="100" w:type="dxa"/>
              <w:bottom w:w="100" w:type="dxa"/>
              <w:right w:w="100" w:type="dxa"/>
            </w:tcMar>
          </w:tcPr>
          <w:p w:rsidR="00187529" w:rsidRPr="00C535FB" w:rsidRDefault="00497130" w:rsidP="00C535FB">
            <w:pPr>
              <w:widowControl w:val="0"/>
              <w:pBdr>
                <w:top w:val="nil"/>
                <w:left w:val="nil"/>
                <w:bottom w:val="nil"/>
                <w:right w:val="nil"/>
                <w:between w:val="nil"/>
              </w:pBdr>
              <w:rPr>
                <w:sz w:val="24"/>
                <w:szCs w:val="24"/>
              </w:rPr>
            </w:pPr>
            <w:r w:rsidRPr="00C535FB">
              <w:rPr>
                <w:sz w:val="24"/>
                <w:szCs w:val="24"/>
              </w:rPr>
              <w:t>12/</w:t>
            </w:r>
            <w:r w:rsidR="00DD4F1E" w:rsidRPr="00C535FB">
              <w:rPr>
                <w:sz w:val="24"/>
                <w:szCs w:val="24"/>
              </w:rPr>
              <w:t>Services Centraux</w:t>
            </w:r>
          </w:p>
        </w:tc>
      </w:tr>
      <w:tr w:rsidR="00187529" w:rsidRPr="00C535FB" w:rsidTr="00497130">
        <w:trPr>
          <w:trHeight w:val="480"/>
        </w:trPr>
        <w:tc>
          <w:tcPr>
            <w:tcW w:w="4636" w:type="dxa"/>
            <w:tcBorders>
              <w:top w:val="nil"/>
              <w:left w:val="nil"/>
              <w:bottom w:val="nil"/>
              <w:right w:val="nil"/>
            </w:tcBorders>
            <w:tcMar>
              <w:top w:w="100" w:type="dxa"/>
              <w:left w:w="100" w:type="dxa"/>
              <w:bottom w:w="100" w:type="dxa"/>
              <w:right w:w="100" w:type="dxa"/>
            </w:tcMar>
          </w:tcPr>
          <w:p w:rsidR="00187529" w:rsidRPr="00C535FB" w:rsidRDefault="00497130" w:rsidP="00C535FB">
            <w:pPr>
              <w:widowControl w:val="0"/>
              <w:pBdr>
                <w:top w:val="nil"/>
                <w:left w:val="nil"/>
                <w:bottom w:val="nil"/>
                <w:right w:val="nil"/>
                <w:between w:val="nil"/>
              </w:pBdr>
              <w:rPr>
                <w:sz w:val="24"/>
                <w:szCs w:val="24"/>
              </w:rPr>
            </w:pPr>
            <w:r w:rsidRPr="00C535FB">
              <w:rPr>
                <w:sz w:val="24"/>
                <w:szCs w:val="24"/>
              </w:rPr>
              <w:t>13/</w:t>
            </w:r>
            <w:r w:rsidR="00DD4F1E" w:rsidRPr="00C535FB">
              <w:rPr>
                <w:sz w:val="24"/>
                <w:szCs w:val="24"/>
              </w:rPr>
              <w:t xml:space="preserve">Bordeaux Blanquefort / </w:t>
            </w:r>
            <w:proofErr w:type="spellStart"/>
            <w:r w:rsidR="00DD4F1E" w:rsidRPr="00C535FB">
              <w:rPr>
                <w:sz w:val="24"/>
                <w:szCs w:val="24"/>
              </w:rPr>
              <w:t>Beychac</w:t>
            </w:r>
            <w:proofErr w:type="spellEnd"/>
          </w:p>
        </w:tc>
      </w:tr>
    </w:tbl>
    <w:p w:rsidR="00187529" w:rsidRPr="00C535FB" w:rsidRDefault="00187529" w:rsidP="00C535FB">
      <w:pPr>
        <w:jc w:val="both"/>
        <w:rPr>
          <w:sz w:val="24"/>
          <w:szCs w:val="24"/>
        </w:rPr>
      </w:pPr>
    </w:p>
    <w:p w:rsidR="00187529" w:rsidRPr="00C535FB" w:rsidRDefault="00187529" w:rsidP="00C535FB">
      <w:pPr>
        <w:jc w:val="both"/>
        <w:rPr>
          <w:sz w:val="24"/>
          <w:szCs w:val="24"/>
        </w:rPr>
      </w:pPr>
    </w:p>
    <w:sectPr w:rsidR="00187529" w:rsidRPr="00C535FB" w:rsidSect="007A62BD">
      <w:type w:val="continuous"/>
      <w:pgSz w:w="11923" w:h="16862"/>
      <w:pgMar w:top="1380" w:right="1369" w:bottom="606" w:left="137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727" w:rsidRDefault="000D7727">
      <w:r>
        <w:separator/>
      </w:r>
    </w:p>
  </w:endnote>
  <w:endnote w:type="continuationSeparator" w:id="0">
    <w:p w:rsidR="000D7727" w:rsidRDefault="000D7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29" w:rsidRDefault="007A62BD">
    <w:pPr>
      <w:pBdr>
        <w:top w:val="nil"/>
        <w:left w:val="nil"/>
        <w:bottom w:val="nil"/>
        <w:right w:val="nil"/>
        <w:between w:val="nil"/>
      </w:pBdr>
      <w:tabs>
        <w:tab w:val="center" w:pos="4536"/>
        <w:tab w:val="right" w:pos="9072"/>
      </w:tabs>
      <w:jc w:val="right"/>
      <w:rPr>
        <w:color w:val="000000"/>
      </w:rPr>
    </w:pPr>
    <w:r>
      <w:rPr>
        <w:color w:val="000000"/>
      </w:rPr>
      <w:fldChar w:fldCharType="begin"/>
    </w:r>
    <w:r w:rsidR="00DD4F1E">
      <w:rPr>
        <w:color w:val="000000"/>
      </w:rPr>
      <w:instrText>PAGE</w:instrText>
    </w:r>
    <w:r>
      <w:rPr>
        <w:color w:val="000000"/>
      </w:rPr>
      <w:fldChar w:fldCharType="separate"/>
    </w:r>
    <w:r w:rsidR="006C603E">
      <w:rPr>
        <w:noProof/>
        <w:color w:val="000000"/>
      </w:rPr>
      <w:t>7</w:t>
    </w:r>
    <w:r>
      <w:rP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727" w:rsidRDefault="000D7727">
      <w:r>
        <w:separator/>
      </w:r>
    </w:p>
  </w:footnote>
  <w:footnote w:type="continuationSeparator" w:id="0">
    <w:p w:rsidR="000D7727" w:rsidRDefault="000D7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29" w:rsidRDefault="00187529">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29" w:rsidRDefault="00187529">
    <w:pPr>
      <w:pBdr>
        <w:top w:val="nil"/>
        <w:left w:val="nil"/>
        <w:bottom w:val="nil"/>
        <w:right w:val="nil"/>
        <w:between w:val="nil"/>
      </w:pBdr>
      <w:tabs>
        <w:tab w:val="left" w:pos="7371"/>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29" w:rsidRDefault="00187529">
    <w:pPr>
      <w:pBdr>
        <w:top w:val="nil"/>
        <w:left w:val="nil"/>
        <w:bottom w:val="nil"/>
        <w:right w:val="nil"/>
        <w:between w:val="nil"/>
      </w:pBdr>
      <w:tabs>
        <w:tab w:val="center" w:pos="4536"/>
        <w:tab w:val="right" w:pos="9072"/>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70607"/>
    <w:multiLevelType w:val="multilevel"/>
    <w:tmpl w:val="EE38A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7B011E1"/>
    <w:multiLevelType w:val="multilevel"/>
    <w:tmpl w:val="5462B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A0636CC"/>
    <w:multiLevelType w:val="multilevel"/>
    <w:tmpl w:val="01624D9A"/>
    <w:lvl w:ilvl="0">
      <w:start w:val="1"/>
      <w:numFmt w:val="decimal"/>
      <w:lvlText w:val="3.%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DB25DE6"/>
    <w:multiLevelType w:val="hybridMultilevel"/>
    <w:tmpl w:val="1B44453A"/>
    <w:lvl w:ilvl="0" w:tplc="CA8AC71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EA7937"/>
    <w:multiLevelType w:val="multilevel"/>
    <w:tmpl w:val="26284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87529"/>
    <w:rsid w:val="000268BE"/>
    <w:rsid w:val="000524FA"/>
    <w:rsid w:val="000D7727"/>
    <w:rsid w:val="001335CF"/>
    <w:rsid w:val="00187529"/>
    <w:rsid w:val="002375A8"/>
    <w:rsid w:val="002B625A"/>
    <w:rsid w:val="00467A1A"/>
    <w:rsid w:val="00497130"/>
    <w:rsid w:val="00511CD5"/>
    <w:rsid w:val="006C603E"/>
    <w:rsid w:val="007166AF"/>
    <w:rsid w:val="007A62BD"/>
    <w:rsid w:val="00977CC0"/>
    <w:rsid w:val="009E6EE0"/>
    <w:rsid w:val="00A47670"/>
    <w:rsid w:val="00B0393D"/>
    <w:rsid w:val="00B45079"/>
    <w:rsid w:val="00C535FB"/>
    <w:rsid w:val="00CD2903"/>
    <w:rsid w:val="00CD7C41"/>
    <w:rsid w:val="00D94D1D"/>
    <w:rsid w:val="00DC04F0"/>
    <w:rsid w:val="00DD4F1E"/>
    <w:rsid w:val="00E2429E"/>
    <w:rsid w:val="00E27808"/>
    <w:rsid w:val="00E81FED"/>
    <w:rsid w:val="00EE0B84"/>
    <w:rsid w:val="00F74B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62BD"/>
  </w:style>
  <w:style w:type="paragraph" w:styleId="Titre1">
    <w:name w:val="heading 1"/>
    <w:basedOn w:val="Normal"/>
    <w:next w:val="Normal"/>
    <w:rsid w:val="007A62BD"/>
    <w:pPr>
      <w:keepNext/>
      <w:keepLines/>
      <w:spacing w:before="400" w:after="400"/>
      <w:outlineLvl w:val="0"/>
    </w:pPr>
    <w:rPr>
      <w:b/>
      <w:smallCaps/>
      <w:sz w:val="24"/>
      <w:szCs w:val="24"/>
    </w:rPr>
  </w:style>
  <w:style w:type="paragraph" w:styleId="Titre2">
    <w:name w:val="heading 2"/>
    <w:basedOn w:val="Normal"/>
    <w:next w:val="Normal"/>
    <w:rsid w:val="007A62BD"/>
    <w:pPr>
      <w:keepNext/>
      <w:keepLines/>
      <w:spacing w:before="300" w:after="300"/>
      <w:outlineLvl w:val="1"/>
    </w:pPr>
    <w:rPr>
      <w:b/>
    </w:rPr>
  </w:style>
  <w:style w:type="paragraph" w:styleId="Titre3">
    <w:name w:val="heading 3"/>
    <w:basedOn w:val="Normal"/>
    <w:next w:val="Normal"/>
    <w:rsid w:val="007A62BD"/>
    <w:pPr>
      <w:keepNext/>
      <w:keepLines/>
      <w:spacing w:before="300" w:after="300"/>
      <w:outlineLvl w:val="2"/>
    </w:pPr>
    <w:rPr>
      <w:b/>
    </w:rPr>
  </w:style>
  <w:style w:type="paragraph" w:styleId="Titre4">
    <w:name w:val="heading 4"/>
    <w:basedOn w:val="Normal"/>
    <w:next w:val="Normal"/>
    <w:rsid w:val="007A62BD"/>
    <w:pPr>
      <w:keepNext/>
      <w:keepLines/>
      <w:spacing w:before="240" w:after="40"/>
      <w:outlineLvl w:val="3"/>
    </w:pPr>
    <w:rPr>
      <w:b/>
      <w:sz w:val="24"/>
      <w:szCs w:val="24"/>
    </w:rPr>
  </w:style>
  <w:style w:type="paragraph" w:styleId="Titre5">
    <w:name w:val="heading 5"/>
    <w:basedOn w:val="Normal"/>
    <w:next w:val="Normal"/>
    <w:rsid w:val="007A62BD"/>
    <w:pPr>
      <w:keepNext/>
      <w:keepLines/>
      <w:spacing w:before="220" w:after="40"/>
      <w:outlineLvl w:val="4"/>
    </w:pPr>
    <w:rPr>
      <w:b/>
    </w:rPr>
  </w:style>
  <w:style w:type="paragraph" w:styleId="Titre6">
    <w:name w:val="heading 6"/>
    <w:basedOn w:val="Normal"/>
    <w:next w:val="Normal"/>
    <w:rsid w:val="007A62BD"/>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7A62BD"/>
    <w:tblPr>
      <w:tblCellMar>
        <w:top w:w="0" w:type="dxa"/>
        <w:left w:w="0" w:type="dxa"/>
        <w:bottom w:w="0" w:type="dxa"/>
        <w:right w:w="0" w:type="dxa"/>
      </w:tblCellMar>
    </w:tblPr>
  </w:style>
  <w:style w:type="paragraph" w:styleId="Titre">
    <w:name w:val="Title"/>
    <w:basedOn w:val="Normal"/>
    <w:next w:val="Normal"/>
    <w:rsid w:val="007A62BD"/>
    <w:pPr>
      <w:keepNext/>
      <w:keepLines/>
      <w:spacing w:before="480" w:after="120"/>
    </w:pPr>
    <w:rPr>
      <w:b/>
      <w:sz w:val="72"/>
      <w:szCs w:val="72"/>
    </w:rPr>
  </w:style>
  <w:style w:type="paragraph" w:styleId="Sous-titre">
    <w:name w:val="Subtitle"/>
    <w:basedOn w:val="Normal"/>
    <w:next w:val="Normal"/>
    <w:rsid w:val="007A62BD"/>
    <w:pPr>
      <w:keepNext/>
      <w:keepLines/>
      <w:spacing w:before="360" w:after="80"/>
    </w:pPr>
    <w:rPr>
      <w:rFonts w:ascii="Georgia" w:eastAsia="Georgia" w:hAnsi="Georgia" w:cs="Georgia"/>
      <w:i/>
      <w:color w:val="666666"/>
      <w:sz w:val="48"/>
      <w:szCs w:val="48"/>
    </w:rPr>
  </w:style>
  <w:style w:type="table" w:customStyle="1" w:styleId="a">
    <w:basedOn w:val="TableNormal"/>
    <w:rsid w:val="007A62BD"/>
    <w:tblPr>
      <w:tblStyleRowBandSize w:val="1"/>
      <w:tblStyleColBandSize w:val="1"/>
      <w:tblCellMar>
        <w:top w:w="100" w:type="dxa"/>
        <w:left w:w="100" w:type="dxa"/>
        <w:bottom w:w="100" w:type="dxa"/>
        <w:right w:w="100" w:type="dxa"/>
      </w:tblCellMar>
    </w:tblPr>
  </w:style>
  <w:style w:type="table" w:customStyle="1" w:styleId="a0">
    <w:basedOn w:val="TableNormal"/>
    <w:rsid w:val="007A62BD"/>
    <w:pPr>
      <w:jc w:val="both"/>
    </w:pPr>
    <w:rPr>
      <w:sz w:val="24"/>
      <w:szCs w:val="24"/>
    </w:rPr>
    <w:tblPr>
      <w:tblStyleRowBandSize w:val="1"/>
      <w:tblStyleColBandSize w:val="1"/>
      <w:tblCellMar>
        <w:top w:w="0" w:type="dxa"/>
        <w:left w:w="108" w:type="dxa"/>
        <w:bottom w:w="0" w:type="dxa"/>
        <w:right w:w="108" w:type="dxa"/>
      </w:tblCellMar>
    </w:tblPr>
  </w:style>
  <w:style w:type="table" w:customStyle="1" w:styleId="a1">
    <w:basedOn w:val="TableNormal"/>
    <w:rsid w:val="007A62BD"/>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C535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400"/>
      <w:outlineLvl w:val="0"/>
    </w:pPr>
    <w:rPr>
      <w:b/>
      <w:smallCaps/>
      <w:sz w:val="24"/>
      <w:szCs w:val="24"/>
    </w:rPr>
  </w:style>
  <w:style w:type="paragraph" w:styleId="Titre2">
    <w:name w:val="heading 2"/>
    <w:basedOn w:val="Normal"/>
    <w:next w:val="Normal"/>
    <w:pPr>
      <w:keepNext/>
      <w:keepLines/>
      <w:spacing w:before="300" w:after="300"/>
      <w:outlineLvl w:val="1"/>
    </w:pPr>
    <w:rPr>
      <w:b/>
    </w:rPr>
  </w:style>
  <w:style w:type="paragraph" w:styleId="Titre3">
    <w:name w:val="heading 3"/>
    <w:basedOn w:val="Normal"/>
    <w:next w:val="Normal"/>
    <w:pPr>
      <w:keepNext/>
      <w:keepLines/>
      <w:spacing w:before="300" w:after="300"/>
      <w:outlineLvl w:val="2"/>
    </w:pPr>
    <w:rPr>
      <w:b/>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jc w:val="both"/>
    </w:pPr>
    <w:rPr>
      <w:sz w:val="24"/>
      <w:szCs w:val="24"/>
    </w:r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C535F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1593</Words>
  <Characters>8765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Auchan</Company>
  <LinksUpToDate>false</LinksUpToDate>
  <CharactersWithSpaces>10338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 STEPHANE</dc:creator>
  <cp:lastModifiedBy>FRA0890358</cp:lastModifiedBy>
  <cp:revision>2</cp:revision>
  <dcterms:created xsi:type="dcterms:W3CDTF">2019-03-22T13:53:00Z</dcterms:created>
  <dcterms:modified xsi:type="dcterms:W3CDTF">2019-03-22T13:53:00Z</dcterms:modified>
</cp:coreProperties>
</file>